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04DE7" w14:textId="609D05D5" w:rsidR="002B4D4D" w:rsidRPr="00474246" w:rsidRDefault="002B4D4D" w:rsidP="002B4D4D">
      <w:pPr>
        <w:jc w:val="center"/>
        <w:rPr>
          <w:b/>
          <w:bCs/>
          <w:sz w:val="24"/>
          <w:szCs w:val="24"/>
        </w:rPr>
      </w:pPr>
      <w:r w:rsidRPr="00474246">
        <w:rPr>
          <w:b/>
          <w:bCs/>
          <w:sz w:val="24"/>
          <w:szCs w:val="24"/>
        </w:rPr>
        <w:t xml:space="preserve">Advanced Process Control </w:t>
      </w:r>
      <w:r w:rsidR="00A0340B">
        <w:rPr>
          <w:b/>
          <w:bCs/>
          <w:sz w:val="24"/>
          <w:szCs w:val="24"/>
        </w:rPr>
        <w:t xml:space="preserve">- </w:t>
      </w:r>
      <w:r w:rsidRPr="00474246">
        <w:rPr>
          <w:b/>
          <w:bCs/>
          <w:sz w:val="24"/>
          <w:szCs w:val="24"/>
        </w:rPr>
        <w:t>Industry Trends and Market Growth</w:t>
      </w:r>
    </w:p>
    <w:p w14:paraId="4F6883DC" w14:textId="18C4D756" w:rsidR="002B4D4D" w:rsidRDefault="002B4D4D" w:rsidP="00526314">
      <w:pPr>
        <w:jc w:val="both"/>
        <w:rPr>
          <w:b/>
          <w:bCs/>
        </w:rPr>
      </w:pPr>
      <w:r>
        <w:rPr>
          <w:b/>
          <w:bCs/>
        </w:rPr>
        <w:t>Introduction</w:t>
      </w:r>
    </w:p>
    <w:p w14:paraId="5285C1FA" w14:textId="5F3C8F4C" w:rsidR="00971412" w:rsidRPr="00971412" w:rsidRDefault="00971412" w:rsidP="00526314">
      <w:pPr>
        <w:jc w:val="both"/>
      </w:pPr>
      <w:r w:rsidRPr="00971412">
        <w:t xml:space="preserve">Advanced Process Control (APC) </w:t>
      </w:r>
      <w:r>
        <w:t xml:space="preserve">in the form of linear model predictive control (MPC) has existed for more than 40 years. In that time the core algorithms have remained largely unchanged although user interface and model development tools have evolved significantly. By far the most prolific </w:t>
      </w:r>
      <w:r w:rsidR="00233111">
        <w:t xml:space="preserve">users </w:t>
      </w:r>
      <w:r w:rsidR="00AE1335">
        <w:t>are still</w:t>
      </w:r>
      <w:r w:rsidR="00233111">
        <w:t xml:space="preserve"> </w:t>
      </w:r>
      <w:r w:rsidR="00907B38">
        <w:t xml:space="preserve">in </w:t>
      </w:r>
      <w:r w:rsidR="00233111">
        <w:t xml:space="preserve">the oil and gas and petrochemicals industry where APC is a standard </w:t>
      </w:r>
      <w:r w:rsidR="005F05B3">
        <w:t>expectation</w:t>
      </w:r>
      <w:r w:rsidR="00233111">
        <w:t xml:space="preserve"> in </w:t>
      </w:r>
      <w:r w:rsidR="00907B38">
        <w:t>peer-ranked</w:t>
      </w:r>
      <w:r w:rsidR="00233111">
        <w:t xml:space="preserve"> assessments like Solomon.</w:t>
      </w:r>
      <w:r w:rsidR="005D4FA7">
        <w:t xml:space="preserve"> But some key drivers like rising energy costs, sustainability and Industry 4.0 have created a renewed interest</w:t>
      </w:r>
      <w:r w:rsidR="00B427BF">
        <w:t xml:space="preserve"> in this mature technology</w:t>
      </w:r>
      <w:r w:rsidR="005D4FA7">
        <w:t xml:space="preserve">. The APC market is showing signs of healthy growth and </w:t>
      </w:r>
      <w:r w:rsidR="00907B38">
        <w:t>many new market sectors will</w:t>
      </w:r>
      <w:r w:rsidR="005D4FA7">
        <w:t xml:space="preserve"> benefit from </w:t>
      </w:r>
      <w:r w:rsidR="00907B38">
        <w:t xml:space="preserve">the </w:t>
      </w:r>
      <w:r w:rsidR="005D4FA7">
        <w:t xml:space="preserve">deployment of this </w:t>
      </w:r>
      <w:r w:rsidR="00907B38">
        <w:t>well-proven</w:t>
      </w:r>
      <w:r w:rsidR="005D4FA7">
        <w:t xml:space="preserve"> and tested technology.</w:t>
      </w:r>
    </w:p>
    <w:p w14:paraId="30734A78" w14:textId="19B26AFB" w:rsidR="00AD4C43" w:rsidRDefault="00304A09" w:rsidP="00526314">
      <w:pPr>
        <w:jc w:val="both"/>
        <w:rPr>
          <w:b/>
          <w:bCs/>
        </w:rPr>
      </w:pPr>
      <w:r>
        <w:rPr>
          <w:b/>
          <w:bCs/>
        </w:rPr>
        <w:t>Energy Efficiency</w:t>
      </w:r>
      <w:r w:rsidR="005A7757">
        <w:rPr>
          <w:b/>
          <w:bCs/>
        </w:rPr>
        <w:t xml:space="preserve"> and Industrial </w:t>
      </w:r>
      <w:r w:rsidR="005A7757" w:rsidRPr="00AD4C43">
        <w:rPr>
          <w:b/>
          <w:bCs/>
        </w:rPr>
        <w:t>Sustainability</w:t>
      </w:r>
    </w:p>
    <w:p w14:paraId="23A1674C" w14:textId="69ED7611" w:rsidR="000A694C" w:rsidRDefault="000A694C" w:rsidP="00526314">
      <w:pPr>
        <w:jc w:val="both"/>
      </w:pPr>
      <w:r>
        <w:t xml:space="preserve">APC projects on refining and petrochemical units can deliver impressive benefits and short ROI from increased production and increased yield of </w:t>
      </w:r>
      <w:r w:rsidR="00B81A0D">
        <w:t>high-margin</w:t>
      </w:r>
      <w:r>
        <w:t xml:space="preserve"> products. </w:t>
      </w:r>
      <w:r w:rsidR="006E3463">
        <w:t xml:space="preserve">These </w:t>
      </w:r>
      <w:r w:rsidR="00B81A0D">
        <w:t>types</w:t>
      </w:r>
      <w:r w:rsidR="006E3463">
        <w:t xml:space="preserve"> of projects account for a significant proportion of current APC installations. But i</w:t>
      </w:r>
      <w:r>
        <w:t>ncreased energy costs</w:t>
      </w:r>
      <w:r w:rsidR="006E3463">
        <w:t xml:space="preserve"> along with </w:t>
      </w:r>
      <w:r>
        <w:t xml:space="preserve">energy transition and net zero emission operations </w:t>
      </w:r>
      <w:r w:rsidR="006E3463">
        <w:t>put</w:t>
      </w:r>
      <w:r>
        <w:t xml:space="preserve"> more focus on the use of APC for energy reduction. Any </w:t>
      </w:r>
      <w:r w:rsidR="00AE1335">
        <w:t>processes</w:t>
      </w:r>
      <w:r>
        <w:t xml:space="preserve"> that are </w:t>
      </w:r>
      <w:r w:rsidR="00AE1335">
        <w:t>consuming</w:t>
      </w:r>
      <w:r>
        <w:t xml:space="preserve"> hydrocarbons for power</w:t>
      </w:r>
      <w:r w:rsidR="006E3463">
        <w:t xml:space="preserve"> or</w:t>
      </w:r>
      <w:r>
        <w:t xml:space="preserve"> steam </w:t>
      </w:r>
      <w:r w:rsidR="006E3463">
        <w:t xml:space="preserve">generation, </w:t>
      </w:r>
      <w:r>
        <w:t xml:space="preserve">process heating or product drying can likely benefit from APC. Heat rate reduction on a fired heater </w:t>
      </w:r>
      <w:r w:rsidR="006E3463">
        <w:t>through</w:t>
      </w:r>
      <w:r>
        <w:t xml:space="preserve"> APC can deliver a project payback in a few months</w:t>
      </w:r>
      <w:r w:rsidR="006E3463">
        <w:t xml:space="preserve"> at current energy prices</w:t>
      </w:r>
      <w:r>
        <w:t xml:space="preserve">. </w:t>
      </w:r>
    </w:p>
    <w:p w14:paraId="0E0F43F8" w14:textId="21A1AA8B" w:rsidR="00443B6D" w:rsidRDefault="0005494C" w:rsidP="00526314">
      <w:pPr>
        <w:jc w:val="both"/>
      </w:pPr>
      <w:r>
        <w:t>Many industrial</w:t>
      </w:r>
      <w:r w:rsidR="007D75A4" w:rsidRPr="0005494C">
        <w:t xml:space="preserve"> operations undergo significant fluctuations in energy consumption due to dynamic operating conditions, equipment degradation, market volatility, and suboptimal control strategies. </w:t>
      </w:r>
      <w:r w:rsidR="007B6AE7">
        <w:t xml:space="preserve">Even digitally literate </w:t>
      </w:r>
      <w:r w:rsidR="00D41A00">
        <w:t>companies</w:t>
      </w:r>
      <w:r w:rsidR="007D75A4" w:rsidRPr="0005494C">
        <w:t xml:space="preserve"> </w:t>
      </w:r>
      <w:r w:rsidR="006E3463">
        <w:t xml:space="preserve">often </w:t>
      </w:r>
      <w:r w:rsidR="007D75A4" w:rsidRPr="0005494C">
        <w:t xml:space="preserve">rely on </w:t>
      </w:r>
      <w:r w:rsidR="007B6AE7">
        <w:t xml:space="preserve">the analysis of </w:t>
      </w:r>
      <w:r w:rsidR="007D75A4" w:rsidRPr="0005494C">
        <w:t xml:space="preserve">historical performance data </w:t>
      </w:r>
      <w:r w:rsidR="007B6AE7">
        <w:t xml:space="preserve">for efficiency improvements </w:t>
      </w:r>
      <w:r w:rsidR="007D75A4" w:rsidRPr="0005494C">
        <w:t>and only implement corrective action</w:t>
      </w:r>
      <w:r w:rsidR="007B6AE7">
        <w:t>s</w:t>
      </w:r>
      <w:r w:rsidR="007D75A4" w:rsidRPr="0005494C">
        <w:t xml:space="preserve"> retrospectively.</w:t>
      </w:r>
      <w:r w:rsidR="007B6AE7">
        <w:t xml:space="preserve"> </w:t>
      </w:r>
      <w:r w:rsidR="00AE1335">
        <w:t>APC</w:t>
      </w:r>
      <w:r>
        <w:t xml:space="preserve"> provides the ability to </w:t>
      </w:r>
      <w:r w:rsidR="00AD4C43">
        <w:t xml:space="preserve">accurately measure, monitor, predict and control energy usage </w:t>
      </w:r>
      <w:r>
        <w:t xml:space="preserve">in </w:t>
      </w:r>
      <w:r w:rsidR="00AE1335">
        <w:t>real-time</w:t>
      </w:r>
      <w:r>
        <w:t xml:space="preserve"> and can </w:t>
      </w:r>
      <w:r w:rsidR="00AD4C43">
        <w:t xml:space="preserve">play an important role in meeting the </w:t>
      </w:r>
      <w:r w:rsidR="007B6AE7">
        <w:t>s</w:t>
      </w:r>
      <w:r w:rsidR="00AD4C43">
        <w:t xml:space="preserve">ustainability goals and objectives of asset owners. </w:t>
      </w:r>
    </w:p>
    <w:p w14:paraId="02719C40" w14:textId="77777777" w:rsidR="006E3463" w:rsidRDefault="006E3463" w:rsidP="006E3463">
      <w:pPr>
        <w:jc w:val="both"/>
        <w:rPr>
          <w:b/>
          <w:bCs/>
        </w:rPr>
      </w:pPr>
      <w:r>
        <w:rPr>
          <w:b/>
          <w:bCs/>
        </w:rPr>
        <w:t>New Market Sectors</w:t>
      </w:r>
    </w:p>
    <w:p w14:paraId="5B83F44A" w14:textId="3FF69056" w:rsidR="006E3463" w:rsidRDefault="006E3463" w:rsidP="006E3463">
      <w:pPr>
        <w:jc w:val="both"/>
        <w:rPr>
          <w:b/>
          <w:bCs/>
        </w:rPr>
      </w:pPr>
      <w:r>
        <w:t xml:space="preserve">The drive for improved operating efficiency and productivity, </w:t>
      </w:r>
      <w:r w:rsidR="00560188">
        <w:t xml:space="preserve">and </w:t>
      </w:r>
      <w:r>
        <w:t xml:space="preserve">increased awareness through digitalisation and industry 4.0 initiatives will all lead to renewed interest and adoption of APC in new industry sectors like mining, food and beverage, renewables and pharmaceuticals. Traditional </w:t>
      </w:r>
      <w:r w:rsidR="00743D16">
        <w:t xml:space="preserve">APC </w:t>
      </w:r>
      <w:r>
        <w:t xml:space="preserve">users like oil and gas will </w:t>
      </w:r>
      <w:r w:rsidR="00743D16">
        <w:t xml:space="preserve">extend into </w:t>
      </w:r>
      <w:r>
        <w:t xml:space="preserve">upstream </w:t>
      </w:r>
      <w:r w:rsidR="00743D16">
        <w:t xml:space="preserve">operations </w:t>
      </w:r>
      <w:r>
        <w:t>which do not have the APC coverage seen in downstream operations. All of these sectors will benefit from a scalable, easy-to-deploy approach. Some traditional APC suppliers may be challenged in pivoting their technologies into these new sectors</w:t>
      </w:r>
      <w:r w:rsidR="00956AD2">
        <w:t>,</w:t>
      </w:r>
      <w:r>
        <w:t xml:space="preserve"> opening up opportunities for new entrants.</w:t>
      </w:r>
    </w:p>
    <w:p w14:paraId="24113715" w14:textId="62562275" w:rsidR="006E3463" w:rsidRPr="0038464B" w:rsidRDefault="006E3463" w:rsidP="006E3463">
      <w:pPr>
        <w:pStyle w:val="ListParagraph"/>
        <w:numPr>
          <w:ilvl w:val="0"/>
          <w:numId w:val="1"/>
        </w:numPr>
        <w:jc w:val="both"/>
      </w:pPr>
      <w:r w:rsidRPr="0038464B">
        <w:t xml:space="preserve">Renewable Energy: </w:t>
      </w:r>
      <w:r w:rsidR="00526570">
        <w:t>T</w:t>
      </w:r>
      <w:r w:rsidR="00A1525F">
        <w:t xml:space="preserve">he increased deployment </w:t>
      </w:r>
      <w:r w:rsidR="008A4BDA">
        <w:t>of</w:t>
      </w:r>
      <w:r w:rsidR="00A1525F">
        <w:t xml:space="preserve"> renewable power generation</w:t>
      </w:r>
      <w:r w:rsidR="00526570">
        <w:t xml:space="preserve"> creates new challenges in managing the use of available assets </w:t>
      </w:r>
      <w:r w:rsidR="00956AD2">
        <w:t>subject to</w:t>
      </w:r>
      <w:r w:rsidR="00526570">
        <w:t xml:space="preserve"> varying grid tariffs</w:t>
      </w:r>
      <w:r w:rsidR="008A4BDA">
        <w:t>,</w:t>
      </w:r>
      <w:r w:rsidR="00526570">
        <w:t xml:space="preserve"> demand and generating capacity</w:t>
      </w:r>
      <w:r w:rsidRPr="0038464B">
        <w:t xml:space="preserve">. APC can be used to </w:t>
      </w:r>
      <w:r w:rsidR="00A1525F">
        <w:t xml:space="preserve">plan and </w:t>
      </w:r>
      <w:r w:rsidRPr="0038464B">
        <w:t xml:space="preserve">optimize renewable energy </w:t>
      </w:r>
      <w:r w:rsidR="00A1525F">
        <w:t>generation</w:t>
      </w:r>
      <w:r w:rsidRPr="0038464B">
        <w:t xml:space="preserve">, such as wind and solar power, </w:t>
      </w:r>
      <w:r w:rsidR="00526570">
        <w:t xml:space="preserve">make optimal use of available energy storage capacity </w:t>
      </w:r>
      <w:r w:rsidRPr="0038464B">
        <w:t>and improve overall efficiency.</w:t>
      </w:r>
    </w:p>
    <w:p w14:paraId="437AE26B" w14:textId="71F1ED28" w:rsidR="006E3463" w:rsidRDefault="006E3463" w:rsidP="006E3463">
      <w:pPr>
        <w:pStyle w:val="ListParagraph"/>
        <w:numPr>
          <w:ilvl w:val="0"/>
          <w:numId w:val="1"/>
        </w:numPr>
        <w:jc w:val="both"/>
      </w:pPr>
      <w:r w:rsidRPr="0038464B">
        <w:t xml:space="preserve">Mining and Metals: </w:t>
      </w:r>
      <w:r w:rsidR="008E6C7F" w:rsidRPr="008E6C7F">
        <w:t>A goal of the mining and metals industry is to deliver minerals to the market at the lowest possible cost per unit</w:t>
      </w:r>
      <w:r w:rsidR="008E6C7F">
        <w:t>. T</w:t>
      </w:r>
      <w:r w:rsidR="008E6C7F" w:rsidRPr="008E6C7F">
        <w:t>ransform</w:t>
      </w:r>
      <w:r w:rsidR="008E6C7F">
        <w:t>ing</w:t>
      </w:r>
      <w:r w:rsidR="008E6C7F" w:rsidRPr="008E6C7F">
        <w:t xml:space="preserve"> raw materials from ore into </w:t>
      </w:r>
      <w:r w:rsidR="008E6C7F">
        <w:t xml:space="preserve">a </w:t>
      </w:r>
      <w:r w:rsidR="008E6C7F" w:rsidRPr="008E6C7F">
        <w:t>saleable product</w:t>
      </w:r>
      <w:r w:rsidR="008E6C7F">
        <w:t xml:space="preserve"> involves </w:t>
      </w:r>
      <w:r w:rsidR="008E6C7F" w:rsidRPr="008E6C7F">
        <w:t>crushing</w:t>
      </w:r>
      <w:r w:rsidR="008E6C7F">
        <w:t xml:space="preserve"> and </w:t>
      </w:r>
      <w:r w:rsidR="008E6C7F" w:rsidRPr="008E6C7F">
        <w:t xml:space="preserve">milling, </w:t>
      </w:r>
      <w:r w:rsidR="008E6C7F">
        <w:t>along with</w:t>
      </w:r>
      <w:r w:rsidR="008E6C7F" w:rsidRPr="008E6C7F">
        <w:t xml:space="preserve"> physical </w:t>
      </w:r>
      <w:r w:rsidR="008E6C7F">
        <w:t>and</w:t>
      </w:r>
      <w:r w:rsidR="008E6C7F" w:rsidRPr="008E6C7F">
        <w:t xml:space="preserve"> chemical separation</w:t>
      </w:r>
      <w:r w:rsidR="008E6C7F">
        <w:t xml:space="preserve"> using high-cost-to-operate</w:t>
      </w:r>
      <w:r w:rsidR="008E6C7F" w:rsidRPr="008E6C7F">
        <w:t xml:space="preserve"> industrial equipment</w:t>
      </w:r>
      <w:r w:rsidRPr="0038464B">
        <w:t>. APC can help optimi</w:t>
      </w:r>
      <w:r w:rsidR="008E6C7F">
        <w:t>s</w:t>
      </w:r>
      <w:r w:rsidRPr="0038464B">
        <w:t xml:space="preserve">e these processes </w:t>
      </w:r>
      <w:r w:rsidR="008E6C7F">
        <w:t>by lowering</w:t>
      </w:r>
      <w:r w:rsidRPr="0038464B">
        <w:t xml:space="preserve"> </w:t>
      </w:r>
      <w:r w:rsidR="008E6C7F">
        <w:t>operating energy</w:t>
      </w:r>
      <w:r w:rsidRPr="0038464B">
        <w:t xml:space="preserve"> </w:t>
      </w:r>
      <w:r w:rsidR="008E6C7F">
        <w:t>and m</w:t>
      </w:r>
      <w:r w:rsidR="008E6C7F" w:rsidRPr="008E6C7F">
        <w:t>aximi</w:t>
      </w:r>
      <w:r w:rsidR="008E6C7F">
        <w:t>s</w:t>
      </w:r>
      <w:r w:rsidR="008E6C7F" w:rsidRPr="008E6C7F">
        <w:t xml:space="preserve">ing </w:t>
      </w:r>
      <w:r w:rsidR="008E6C7F">
        <w:t xml:space="preserve">the </w:t>
      </w:r>
      <w:r w:rsidR="008E6C7F" w:rsidRPr="008E6C7F">
        <w:t xml:space="preserve">throughput </w:t>
      </w:r>
      <w:r w:rsidR="008E6C7F">
        <w:t>of the installed</w:t>
      </w:r>
      <w:r w:rsidR="008E6C7F" w:rsidRPr="008E6C7F">
        <w:t xml:space="preserve"> </w:t>
      </w:r>
      <w:r w:rsidR="008E6C7F">
        <w:t>equipment</w:t>
      </w:r>
      <w:r w:rsidR="008E6C7F" w:rsidRPr="008E6C7F">
        <w:t xml:space="preserve"> </w:t>
      </w:r>
      <w:r w:rsidR="008E6C7F">
        <w:t>which are major objectives in lowering unit costs.</w:t>
      </w:r>
    </w:p>
    <w:p w14:paraId="6A329557" w14:textId="4E62BD8F" w:rsidR="00A1525F" w:rsidRPr="0038464B" w:rsidRDefault="00A1525F" w:rsidP="00A1525F">
      <w:pPr>
        <w:pStyle w:val="ListParagraph"/>
        <w:numPr>
          <w:ilvl w:val="0"/>
          <w:numId w:val="1"/>
        </w:numPr>
        <w:jc w:val="both"/>
      </w:pPr>
      <w:r w:rsidRPr="0038464B">
        <w:lastRenderedPageBreak/>
        <w:t xml:space="preserve">Food and Beverage: </w:t>
      </w:r>
      <w:r>
        <w:t>Many operations like evaporation and drying are energy intensive and expensive to operate, they will benefit from improved efficiencies offered by APC.</w:t>
      </w:r>
    </w:p>
    <w:p w14:paraId="5C4CE8C7" w14:textId="4CCF666D" w:rsidR="006E3463" w:rsidRDefault="006E3463" w:rsidP="006E3463">
      <w:pPr>
        <w:pStyle w:val="ListParagraph"/>
        <w:numPr>
          <w:ilvl w:val="0"/>
          <w:numId w:val="1"/>
        </w:numPr>
        <w:jc w:val="both"/>
      </w:pPr>
      <w:r w:rsidRPr="0038464B">
        <w:t>Water and Wastewater Treatment: APC can be used to optimize water treatment processes, such as desalination and wastewater treatment, and ensure consistent water quality and availability.</w:t>
      </w:r>
    </w:p>
    <w:p w14:paraId="4B994754" w14:textId="2F976F3C" w:rsidR="00A1525F" w:rsidRPr="0038464B" w:rsidRDefault="00A1525F" w:rsidP="006E3463">
      <w:pPr>
        <w:pStyle w:val="ListParagraph"/>
        <w:numPr>
          <w:ilvl w:val="0"/>
          <w:numId w:val="1"/>
        </w:numPr>
        <w:jc w:val="both"/>
      </w:pPr>
      <w:r w:rsidRPr="0038464B">
        <w:t xml:space="preserve">Pharmaceuticals: </w:t>
      </w:r>
      <w:r w:rsidR="0022436E" w:rsidRPr="0022436E">
        <w:t>Opportunities for the biopharmaceutical industry include</w:t>
      </w:r>
      <w:r w:rsidRPr="0038464B">
        <w:t xml:space="preserve"> </w:t>
      </w:r>
      <w:r w:rsidR="0022436E">
        <w:t>i</w:t>
      </w:r>
      <w:r w:rsidR="0022436E" w:rsidRPr="0022436E">
        <w:t>mproved production throughput</w:t>
      </w:r>
      <w:r w:rsidR="0022436E">
        <w:t>, faster time to market for new products and l</w:t>
      </w:r>
      <w:r w:rsidR="0022436E" w:rsidRPr="0022436E">
        <w:t>ower production costs</w:t>
      </w:r>
      <w:r w:rsidR="0022436E">
        <w:t>. A</w:t>
      </w:r>
      <w:r w:rsidRPr="0038464B">
        <w:t xml:space="preserve">PC can reduce </w:t>
      </w:r>
      <w:r w:rsidR="0022436E">
        <w:t xml:space="preserve">product </w:t>
      </w:r>
      <w:r w:rsidRPr="0038464B">
        <w:t>variability, and improve product quality and consistency.</w:t>
      </w:r>
    </w:p>
    <w:p w14:paraId="0D8B0631" w14:textId="6B573B7B" w:rsidR="006E3463" w:rsidRDefault="006E3463" w:rsidP="006E3463">
      <w:pPr>
        <w:jc w:val="both"/>
      </w:pPr>
      <w:r w:rsidRPr="0038464B">
        <w:t xml:space="preserve">As technology continues to advance and new challenges emerge, we </w:t>
      </w:r>
      <w:r>
        <w:t>can expect to</w:t>
      </w:r>
      <w:r w:rsidRPr="0038464B">
        <w:t xml:space="preserve"> see APC being adopted in even more </w:t>
      </w:r>
      <w:r w:rsidR="008A4BDA">
        <w:t xml:space="preserve">market </w:t>
      </w:r>
      <w:r w:rsidRPr="0038464B">
        <w:t>sectors.</w:t>
      </w:r>
    </w:p>
    <w:p w14:paraId="1B9BF90C" w14:textId="301B3D4D" w:rsidR="00AD4C43" w:rsidRPr="00AD4C43" w:rsidRDefault="00831204" w:rsidP="00526314">
      <w:pPr>
        <w:jc w:val="both"/>
        <w:rPr>
          <w:b/>
          <w:bCs/>
        </w:rPr>
      </w:pPr>
      <w:r>
        <w:rPr>
          <w:b/>
          <w:bCs/>
        </w:rPr>
        <w:t>Scalable APC</w:t>
      </w:r>
      <w:r w:rsidR="00EC0B50">
        <w:rPr>
          <w:b/>
          <w:bCs/>
        </w:rPr>
        <w:t xml:space="preserve"> Solutions</w:t>
      </w:r>
    </w:p>
    <w:p w14:paraId="7E6444A9" w14:textId="0F17618D" w:rsidR="00AD4C43" w:rsidRDefault="00BC62DF" w:rsidP="00526314">
      <w:pPr>
        <w:jc w:val="both"/>
      </w:pPr>
      <w:r>
        <w:t>Some of the</w:t>
      </w:r>
      <w:r w:rsidR="00AD4C43">
        <w:t xml:space="preserve"> large-scale multi-unit </w:t>
      </w:r>
      <w:r>
        <w:t>APC</w:t>
      </w:r>
      <w:r w:rsidR="00AD4C43">
        <w:t xml:space="preserve"> </w:t>
      </w:r>
      <w:r>
        <w:t xml:space="preserve">applications that were deployed over the past few decades have proven difficult to maintain, </w:t>
      </w:r>
      <w:r w:rsidR="00B81A0D">
        <w:t xml:space="preserve">and </w:t>
      </w:r>
      <w:r>
        <w:t>lack of support has led to degraded service factors and performance</w:t>
      </w:r>
      <w:r w:rsidR="00AD4C43">
        <w:t xml:space="preserve">.  </w:t>
      </w:r>
      <w:r>
        <w:t xml:space="preserve">To better manage their risk, many </w:t>
      </w:r>
      <w:r w:rsidR="00AD4C43">
        <w:t xml:space="preserve">end users are </w:t>
      </w:r>
      <w:r>
        <w:t xml:space="preserve">now </w:t>
      </w:r>
      <w:r w:rsidR="00AD4C43">
        <w:t xml:space="preserve">looking to implement </w:t>
      </w:r>
      <w:r w:rsidR="00560188">
        <w:t xml:space="preserve">smaller, more </w:t>
      </w:r>
      <w:r w:rsidR="00AD4C43">
        <w:t>scalable</w:t>
      </w:r>
      <w:r w:rsidR="00560188">
        <w:t>,</w:t>
      </w:r>
      <w:r w:rsidR="00AD4C43">
        <w:t xml:space="preserve">  </w:t>
      </w:r>
      <w:r w:rsidR="00560188">
        <w:t>APC</w:t>
      </w:r>
      <w:r w:rsidR="00AD4C43">
        <w:t xml:space="preserve"> projects across a wider variety of process applications. </w:t>
      </w:r>
    </w:p>
    <w:p w14:paraId="3A2611CC" w14:textId="12C551C4" w:rsidR="005C7823" w:rsidRPr="00D87103" w:rsidRDefault="005C7823" w:rsidP="00526314">
      <w:pPr>
        <w:jc w:val="both"/>
        <w:rPr>
          <w:b/>
          <w:bCs/>
        </w:rPr>
      </w:pPr>
      <w:r w:rsidRPr="00D87103">
        <w:rPr>
          <w:b/>
          <w:bCs/>
        </w:rPr>
        <w:t>Agile Project Management</w:t>
      </w:r>
    </w:p>
    <w:p w14:paraId="36DE75F0" w14:textId="5E72F35B" w:rsidR="005C7823" w:rsidRDefault="005C7823" w:rsidP="00526314">
      <w:pPr>
        <w:jc w:val="both"/>
      </w:pPr>
      <w:r w:rsidRPr="005C7823">
        <w:t xml:space="preserve">Agile project management is a flexible and iterative approach to project management that emphasizes </w:t>
      </w:r>
      <w:r>
        <w:t xml:space="preserve">the </w:t>
      </w:r>
      <w:r w:rsidRPr="005C7823">
        <w:t>continuous delivery of small, incremental changes and collaboration among team members</w:t>
      </w:r>
      <w:r w:rsidR="00D87103">
        <w:t xml:space="preserve">. An agile approach to APC deployment </w:t>
      </w:r>
      <w:r>
        <w:t xml:space="preserve">means breaking </w:t>
      </w:r>
      <w:r w:rsidR="00D87103">
        <w:t xml:space="preserve">the </w:t>
      </w:r>
      <w:r w:rsidR="00560188">
        <w:t>project</w:t>
      </w:r>
      <w:r w:rsidR="00D87103">
        <w:t xml:space="preserve"> </w:t>
      </w:r>
      <w:r w:rsidRPr="005C7823">
        <w:t xml:space="preserve">down into smaller, more manageable pieces and developing and testing control strategies in short iterations. </w:t>
      </w:r>
      <w:r w:rsidR="00D87103">
        <w:t xml:space="preserve">This allows the </w:t>
      </w:r>
      <w:r w:rsidR="00560188">
        <w:t xml:space="preserve">project </w:t>
      </w:r>
      <w:r w:rsidR="00D87103">
        <w:t xml:space="preserve">team to identify </w:t>
      </w:r>
      <w:r w:rsidRPr="005C7823">
        <w:t>issues as they arise and make adjustments based on feedback from stakeholders and data analysis.</w:t>
      </w:r>
    </w:p>
    <w:p w14:paraId="29265ED0" w14:textId="77777777" w:rsidR="00C25DD7" w:rsidRPr="00AD4C43" w:rsidRDefault="00C25DD7" w:rsidP="00C25DD7">
      <w:pPr>
        <w:jc w:val="both"/>
        <w:rPr>
          <w:b/>
          <w:bCs/>
        </w:rPr>
      </w:pPr>
      <w:r>
        <w:rPr>
          <w:b/>
          <w:bCs/>
        </w:rPr>
        <w:t>Optimal Use of Scarce</w:t>
      </w:r>
      <w:r w:rsidRPr="00AD4C43">
        <w:rPr>
          <w:b/>
          <w:bCs/>
        </w:rPr>
        <w:t xml:space="preserve"> Engineering Resources</w:t>
      </w:r>
    </w:p>
    <w:p w14:paraId="5B460B25" w14:textId="1E17D939" w:rsidR="00C25DD7" w:rsidRDefault="00C25DD7" w:rsidP="00C25DD7">
      <w:pPr>
        <w:jc w:val="both"/>
      </w:pPr>
      <w:r>
        <w:t>As APC experts have progressed up the career ladder or retired</w:t>
      </w:r>
      <w:r w:rsidR="00560188">
        <w:t>,</w:t>
      </w:r>
      <w:r>
        <w:t xml:space="preserve"> many companies are finding it difficult to </w:t>
      </w:r>
      <w:r w:rsidR="00560188">
        <w:t>find replacements</w:t>
      </w:r>
      <w:r>
        <w:t xml:space="preserve">. This skills shortage </w:t>
      </w:r>
      <w:r w:rsidR="00560188">
        <w:t>heightens</w:t>
      </w:r>
      <w:r>
        <w:t xml:space="preserve"> the need for improved </w:t>
      </w:r>
      <w:r w:rsidR="00560188">
        <w:t xml:space="preserve">APC </w:t>
      </w:r>
      <w:r>
        <w:t>technology that is easier to deploy and has a shorter time to value. The future success of APC will be through solutions that provide the lowest deployment risk coupled with unsupervised model update capabilit</w:t>
      </w:r>
      <w:r w:rsidR="00560188">
        <w:t>ies</w:t>
      </w:r>
      <w:r>
        <w:t>.</w:t>
      </w:r>
    </w:p>
    <w:p w14:paraId="5353B80E" w14:textId="408627E1" w:rsidR="0003144C" w:rsidRPr="0003144C" w:rsidRDefault="00D85EBC" w:rsidP="00526314">
      <w:pPr>
        <w:keepNext/>
        <w:keepLines/>
        <w:jc w:val="both"/>
        <w:rPr>
          <w:b/>
          <w:bCs/>
        </w:rPr>
      </w:pPr>
      <w:r>
        <w:rPr>
          <w:b/>
          <w:bCs/>
        </w:rPr>
        <w:t xml:space="preserve">Beyond </w:t>
      </w:r>
      <w:r w:rsidR="00AE2926">
        <w:rPr>
          <w:b/>
          <w:bCs/>
        </w:rPr>
        <w:t>T</w:t>
      </w:r>
      <w:r>
        <w:rPr>
          <w:b/>
          <w:bCs/>
        </w:rPr>
        <w:t xml:space="preserve">raditional </w:t>
      </w:r>
      <w:r w:rsidR="00AE5A53">
        <w:rPr>
          <w:b/>
          <w:bCs/>
        </w:rPr>
        <w:t>A</w:t>
      </w:r>
      <w:r>
        <w:rPr>
          <w:b/>
          <w:bCs/>
        </w:rPr>
        <w:t>PC</w:t>
      </w:r>
    </w:p>
    <w:p w14:paraId="1C973709" w14:textId="20FF5DEC" w:rsidR="00DB7B91" w:rsidRDefault="00D85EBC" w:rsidP="00526314">
      <w:pPr>
        <w:keepNext/>
        <w:keepLines/>
        <w:jc w:val="both"/>
      </w:pPr>
      <w:r>
        <w:t xml:space="preserve">Linear model predictive control </w:t>
      </w:r>
      <w:r w:rsidR="00D16820">
        <w:t xml:space="preserve">(MPC) </w:t>
      </w:r>
      <w:r>
        <w:t xml:space="preserve">has dominated the APC market since the 1980s </w:t>
      </w:r>
      <w:r w:rsidR="00560188">
        <w:t xml:space="preserve">and </w:t>
      </w:r>
      <w:r>
        <w:t xml:space="preserve">will continue to be the most commonly used form of APC. But some </w:t>
      </w:r>
      <w:r w:rsidR="005A0F59">
        <w:t>emerging</w:t>
      </w:r>
      <w:r>
        <w:t xml:space="preserve"> technologies </w:t>
      </w:r>
      <w:r w:rsidR="00560188">
        <w:t xml:space="preserve">like non-linear MPC and economic MPC </w:t>
      </w:r>
      <w:r w:rsidR="005A0F59">
        <w:t xml:space="preserve">will </w:t>
      </w:r>
      <w:r>
        <w:t>open up new application opportunities</w:t>
      </w:r>
      <w:r w:rsidR="008D4B43">
        <w:t>. E</w:t>
      </w:r>
      <w:r w:rsidR="00560188">
        <w:t xml:space="preserve">conomic </w:t>
      </w:r>
      <w:r w:rsidR="008D4B43">
        <w:t>MPC</w:t>
      </w:r>
      <w:r>
        <w:t xml:space="preserve"> </w:t>
      </w:r>
      <w:r w:rsidR="00DB7B91">
        <w:t>is a control strategy that combines the principles of economic optimi</w:t>
      </w:r>
      <w:r w:rsidR="00560188">
        <w:t>s</w:t>
      </w:r>
      <w:r w:rsidR="00DB7B91">
        <w:t>ation and model predictive control.</w:t>
      </w:r>
      <w:r>
        <w:t xml:space="preserve"> </w:t>
      </w:r>
      <w:r w:rsidR="008D4B43">
        <w:t>T</w:t>
      </w:r>
      <w:r w:rsidR="005A0F59">
        <w:t xml:space="preserve">he dynamic solution is optimised over an extended time horizon which makes it suitable for applications </w:t>
      </w:r>
      <w:r w:rsidR="00B24EC0">
        <w:t xml:space="preserve">that require resource planning </w:t>
      </w:r>
      <w:r w:rsidR="00B253EC">
        <w:t>over a</w:t>
      </w:r>
      <w:r w:rsidR="00B24EC0">
        <w:t xml:space="preserve"> fixed period</w:t>
      </w:r>
      <w:r w:rsidR="00B253EC">
        <w:t xml:space="preserve"> (</w:t>
      </w:r>
      <w:r w:rsidR="007A63F3">
        <w:t xml:space="preserve">e.g. </w:t>
      </w:r>
      <w:r w:rsidR="00B253EC">
        <w:t xml:space="preserve">day or week), especially where costs and availability are expected to fluctuate. </w:t>
      </w:r>
      <w:r w:rsidR="008D4B43">
        <w:t xml:space="preserve">Examples include optimising </w:t>
      </w:r>
      <w:r w:rsidR="00B253EC">
        <w:t xml:space="preserve">the operation of </w:t>
      </w:r>
      <w:r w:rsidR="008D4B43">
        <w:t xml:space="preserve">electrical equipment </w:t>
      </w:r>
      <w:r w:rsidR="00B253EC">
        <w:t>subject to</w:t>
      </w:r>
      <w:r w:rsidR="008D4B43">
        <w:t xml:space="preserve"> </w:t>
      </w:r>
      <w:r w:rsidR="005A0F59">
        <w:t xml:space="preserve">varying electricity tariffs or </w:t>
      </w:r>
      <w:r w:rsidR="00B253EC">
        <w:t>managing a mix of renewable</w:t>
      </w:r>
      <w:r w:rsidR="005A0F59">
        <w:t xml:space="preserve"> </w:t>
      </w:r>
      <w:r w:rsidR="00B253EC">
        <w:t xml:space="preserve">and conventional </w:t>
      </w:r>
      <w:r w:rsidR="005A0F59">
        <w:t>power generation and storage</w:t>
      </w:r>
      <w:r w:rsidR="008D4B43">
        <w:t xml:space="preserve"> </w:t>
      </w:r>
      <w:r w:rsidR="00B253EC">
        <w:t xml:space="preserve">units </w:t>
      </w:r>
      <w:r w:rsidR="008D4B43">
        <w:t>within a microgrid</w:t>
      </w:r>
      <w:r w:rsidR="005A0F59">
        <w:t>.</w:t>
      </w:r>
    </w:p>
    <w:p w14:paraId="0FBBA94E" w14:textId="27344DBE" w:rsidR="004B672C" w:rsidRPr="004B672C" w:rsidRDefault="004B672C" w:rsidP="00526314">
      <w:pPr>
        <w:jc w:val="both"/>
        <w:rPr>
          <w:b/>
          <w:bCs/>
        </w:rPr>
      </w:pPr>
      <w:r w:rsidRPr="004B672C">
        <w:rPr>
          <w:b/>
          <w:bCs/>
        </w:rPr>
        <w:t>Plant Wide Optimisation</w:t>
      </w:r>
    </w:p>
    <w:p w14:paraId="565176C6" w14:textId="77C7D49B" w:rsidR="00DB7B91" w:rsidRDefault="004B672C" w:rsidP="00526314">
      <w:pPr>
        <w:jc w:val="both"/>
      </w:pPr>
      <w:r>
        <w:t xml:space="preserve">The need for integrated plant-wide optimisation still exists </w:t>
      </w:r>
      <w:r w:rsidR="00F1455E">
        <w:t>and</w:t>
      </w:r>
      <w:r>
        <w:t xml:space="preserve"> this function will be filled by a higher-level </w:t>
      </w:r>
      <w:r w:rsidR="00907B38">
        <w:t>real-time</w:t>
      </w:r>
      <w:r w:rsidR="005879CF">
        <w:t xml:space="preserve"> </w:t>
      </w:r>
      <w:r>
        <w:t xml:space="preserve">optimisation </w:t>
      </w:r>
      <w:r w:rsidR="005879CF">
        <w:t xml:space="preserve">(RTO) </w:t>
      </w:r>
      <w:r>
        <w:t xml:space="preserve">layer </w:t>
      </w:r>
      <w:r w:rsidR="00907B38">
        <w:t>built</w:t>
      </w:r>
      <w:r w:rsidR="005D4FA7">
        <w:t xml:space="preserve"> on a foundation of APC applications</w:t>
      </w:r>
      <w:r w:rsidR="005879CF">
        <w:t>. The APC will</w:t>
      </w:r>
      <w:r w:rsidR="005D4FA7">
        <w:t xml:space="preserve"> drive the process to the optimal targets calculated by the RTO. The RTO will </w:t>
      </w:r>
      <w:r w:rsidR="00EC0B50">
        <w:t>perform the</w:t>
      </w:r>
      <w:r w:rsidR="005D4FA7">
        <w:t xml:space="preserve"> function </w:t>
      </w:r>
      <w:r w:rsidR="00EC0B50">
        <w:t>of</w:t>
      </w:r>
      <w:r w:rsidR="005D4FA7">
        <w:t xml:space="preserve"> linking planning and scheduling </w:t>
      </w:r>
      <w:r w:rsidR="00AD42CE">
        <w:t xml:space="preserve">tasks </w:t>
      </w:r>
      <w:r w:rsidR="005D4FA7">
        <w:t xml:space="preserve">with the APC layer and orchestrating the base layer </w:t>
      </w:r>
      <w:r w:rsidR="005879CF">
        <w:t xml:space="preserve">APC </w:t>
      </w:r>
      <w:r w:rsidR="005D4FA7">
        <w:t>applications.</w:t>
      </w:r>
    </w:p>
    <w:p w14:paraId="6F41AC2C" w14:textId="77777777" w:rsidR="005879CF" w:rsidRPr="005C7823" w:rsidRDefault="005879CF" w:rsidP="005879CF">
      <w:pPr>
        <w:jc w:val="both"/>
        <w:rPr>
          <w:b/>
          <w:bCs/>
        </w:rPr>
      </w:pPr>
      <w:r w:rsidRPr="005C7823">
        <w:rPr>
          <w:b/>
          <w:bCs/>
        </w:rPr>
        <w:lastRenderedPageBreak/>
        <w:t>Edge Control</w:t>
      </w:r>
    </w:p>
    <w:p w14:paraId="2AD60319" w14:textId="5967E8B3" w:rsidR="005879CF" w:rsidRDefault="005879CF" w:rsidP="00526314">
      <w:pPr>
        <w:jc w:val="both"/>
      </w:pPr>
      <w:r>
        <w:t xml:space="preserve">Rather than the server-grade hardware stacks that </w:t>
      </w:r>
      <w:r w:rsidR="00AE5A53">
        <w:t>are</w:t>
      </w:r>
      <w:r>
        <w:t xml:space="preserve"> required for </w:t>
      </w:r>
      <w:r w:rsidR="00AE5A53">
        <w:t xml:space="preserve">typical </w:t>
      </w:r>
      <w:r>
        <w:t xml:space="preserve">large-scale multi-unit APC applications, a scalable approach </w:t>
      </w:r>
      <w:r w:rsidR="004931E4">
        <w:t>can</w:t>
      </w:r>
      <w:r>
        <w:t xml:space="preserve"> make use of distributed hardware with a smaller footprint and much lower cost of ownership. </w:t>
      </w:r>
      <w:r w:rsidR="0025292A">
        <w:t>Deploying APC on e</w:t>
      </w:r>
      <w:r>
        <w:t xml:space="preserve">dge devices like PLCs and PACs </w:t>
      </w:r>
      <w:r w:rsidR="0025292A">
        <w:t xml:space="preserve">enables advanced control within the standard control layer (ISA95 Level 1). These edge devices </w:t>
      </w:r>
      <w:r>
        <w:t xml:space="preserve">can be located in the field and maintained by </w:t>
      </w:r>
      <w:r w:rsidR="00536E20">
        <w:t>automation systems</w:t>
      </w:r>
      <w:r>
        <w:t xml:space="preserve"> personnel. </w:t>
      </w:r>
      <w:r w:rsidR="00536E20" w:rsidRPr="00536E20">
        <w:t xml:space="preserve">As well as opening up the potential for a new range of </w:t>
      </w:r>
      <w:r w:rsidR="00536E20">
        <w:t>APC</w:t>
      </w:r>
      <w:r w:rsidR="00536E20" w:rsidRPr="00536E20">
        <w:t xml:space="preserve"> applications, </w:t>
      </w:r>
      <w:r w:rsidR="00536E20">
        <w:t>deployment on these types of edge control hardware</w:t>
      </w:r>
      <w:r w:rsidR="00536E20" w:rsidRPr="00536E20">
        <w:t xml:space="preserve"> has the advantage of significantly lowering the cost and </w:t>
      </w:r>
      <w:r w:rsidR="00536E20">
        <w:t>skill set</w:t>
      </w:r>
      <w:r w:rsidR="00536E20" w:rsidRPr="00536E20">
        <w:t xml:space="preserve"> required for implementation and maintenance</w:t>
      </w:r>
      <w:r w:rsidR="00AD42CE">
        <w:t>.</w:t>
      </w:r>
      <w:r w:rsidR="00536E20" w:rsidRPr="00536E20">
        <w:t xml:space="preserve"> </w:t>
      </w:r>
      <w:r w:rsidR="00AD42CE">
        <w:t>Edge deployment</w:t>
      </w:r>
      <w:r w:rsidR="00536E20" w:rsidRPr="00536E20">
        <w:t xml:space="preserve"> is a step to</w:t>
      </w:r>
      <w:r w:rsidR="00AD42CE">
        <w:t>wards</w:t>
      </w:r>
      <w:r w:rsidR="00536E20" w:rsidRPr="00536E20">
        <w:t xml:space="preserve"> the goal of bringing </w:t>
      </w:r>
      <w:r w:rsidR="00536E20">
        <w:t>APC</w:t>
      </w:r>
      <w:r w:rsidR="00536E20" w:rsidRPr="00536E20">
        <w:t xml:space="preserve"> into the standard toolkit of the </w:t>
      </w:r>
      <w:r w:rsidR="00536E20">
        <w:t>practising</w:t>
      </w:r>
      <w:r w:rsidR="00536E20" w:rsidRPr="00536E20">
        <w:t xml:space="preserve"> control engineer</w:t>
      </w:r>
      <w:r w:rsidR="00536E20">
        <w:t xml:space="preserve">. </w:t>
      </w:r>
    </w:p>
    <w:p w14:paraId="71D0D0B7" w14:textId="3A57D606" w:rsidR="0038464B" w:rsidRDefault="0038464B" w:rsidP="00526314">
      <w:pPr>
        <w:jc w:val="both"/>
        <w:rPr>
          <w:b/>
          <w:bCs/>
        </w:rPr>
      </w:pPr>
      <w:r w:rsidRPr="0038464B">
        <w:rPr>
          <w:b/>
          <w:bCs/>
        </w:rPr>
        <w:t>Open Process Automation</w:t>
      </w:r>
      <w:r w:rsidR="00831204">
        <w:rPr>
          <w:b/>
          <w:bCs/>
        </w:rPr>
        <w:t xml:space="preserve"> (OPA)</w:t>
      </w:r>
    </w:p>
    <w:p w14:paraId="112B9A9E" w14:textId="48343286" w:rsidR="0038464B" w:rsidRDefault="00C24A50" w:rsidP="00526314">
      <w:pPr>
        <w:jc w:val="both"/>
      </w:pPr>
      <w:r w:rsidRPr="00C24A50">
        <w:t>The goal of the Open Process Automation Forum is to create a standards-based, open, secure, and interoperable industrial process control architecture</w:t>
      </w:r>
      <w:r>
        <w:t xml:space="preserve">. A key advantage of this architecture </w:t>
      </w:r>
      <w:r w:rsidR="0038464B" w:rsidRPr="0038464B">
        <w:t xml:space="preserve">is its ability to support modular, plug-and-play systems that can be easily upgraded or replaced without disrupting the entire system. </w:t>
      </w:r>
      <w:r w:rsidRPr="00C24A50">
        <w:t xml:space="preserve">Creating an open environment </w:t>
      </w:r>
      <w:r w:rsidR="008D4B43">
        <w:t>in</w:t>
      </w:r>
      <w:r w:rsidRPr="00C24A50">
        <w:t xml:space="preserve"> which anyone can develop applications </w:t>
      </w:r>
      <w:r w:rsidR="00831204">
        <w:t>will</w:t>
      </w:r>
      <w:r w:rsidRPr="00C24A50">
        <w:t xml:space="preserve"> greatly expand the offerings for advanced control applications and data analytics, which will drive value capture.</w:t>
      </w:r>
    </w:p>
    <w:p w14:paraId="3D35FAEE" w14:textId="0E4DEC17" w:rsidR="00C24A50" w:rsidRDefault="00C24A50" w:rsidP="00526314">
      <w:pPr>
        <w:jc w:val="both"/>
      </w:pPr>
      <w:r w:rsidRPr="00C24A50">
        <w:t xml:space="preserve">Recognizing </w:t>
      </w:r>
      <w:r w:rsidR="00555A3E">
        <w:t>the reluctance of risk-averse p</w:t>
      </w:r>
      <w:r w:rsidR="00555A3E" w:rsidRPr="00C24A50">
        <w:t xml:space="preserve">rocess industry </w:t>
      </w:r>
      <w:r w:rsidR="00555A3E">
        <w:t>users to adopt</w:t>
      </w:r>
      <w:r w:rsidR="00555A3E" w:rsidRPr="00C24A50">
        <w:t xml:space="preserve"> new </w:t>
      </w:r>
      <w:r w:rsidR="00555A3E">
        <w:t xml:space="preserve">automation </w:t>
      </w:r>
      <w:r w:rsidR="00555A3E" w:rsidRPr="00C24A50">
        <w:t>technology</w:t>
      </w:r>
      <w:r w:rsidRPr="00C24A50">
        <w:t xml:space="preserve">, </w:t>
      </w:r>
      <w:r w:rsidR="00831204">
        <w:t xml:space="preserve">the </w:t>
      </w:r>
      <w:r w:rsidR="00555A3E" w:rsidRPr="00555A3E">
        <w:t xml:space="preserve">Open Process Automation Standard </w:t>
      </w:r>
      <w:r w:rsidRPr="00C24A50">
        <w:t xml:space="preserve">includes many existing </w:t>
      </w:r>
      <w:r w:rsidR="00555A3E">
        <w:t>industry</w:t>
      </w:r>
      <w:r w:rsidRPr="00C24A50">
        <w:t xml:space="preserve"> standards.</w:t>
      </w:r>
      <w:r w:rsidR="00555A3E">
        <w:t xml:space="preserve"> For example, at the control and IO level, </w:t>
      </w:r>
      <w:r>
        <w:t xml:space="preserve">distributed control nodes (DCNs) </w:t>
      </w:r>
      <w:r w:rsidR="00555A3E">
        <w:t xml:space="preserve">run </w:t>
      </w:r>
      <w:r w:rsidR="00555A3E" w:rsidRPr="00C24A50">
        <w:t>IEC 61131</w:t>
      </w:r>
      <w:r w:rsidR="00555A3E">
        <w:t xml:space="preserve"> or </w:t>
      </w:r>
      <w:r w:rsidR="00555A3E" w:rsidRPr="00C24A50">
        <w:t>IEC 61499</w:t>
      </w:r>
      <w:r w:rsidR="00555A3E">
        <w:t xml:space="preserve"> control applications and </w:t>
      </w:r>
      <w:r>
        <w:t xml:space="preserve">communicate with the rest of the system using </w:t>
      </w:r>
      <w:r w:rsidR="00831204">
        <w:t>a</w:t>
      </w:r>
      <w:r>
        <w:t xml:space="preserve"> connectivity framework based on OPC</w:t>
      </w:r>
      <w:r w:rsidR="00831204">
        <w:t>-</w:t>
      </w:r>
      <w:r>
        <w:t>UA.</w:t>
      </w:r>
      <w:r w:rsidR="00473D7E">
        <w:t xml:space="preserve"> </w:t>
      </w:r>
      <w:r w:rsidR="00555A3E">
        <w:t xml:space="preserve">HMI and other </w:t>
      </w:r>
      <w:r w:rsidR="00473D7E">
        <w:t xml:space="preserve">computing </w:t>
      </w:r>
      <w:r w:rsidR="00555A3E">
        <w:t xml:space="preserve">applications are </w:t>
      </w:r>
      <w:r w:rsidR="00473D7E">
        <w:t>run</w:t>
      </w:r>
      <w:r w:rsidR="00555A3E">
        <w:t xml:space="preserve"> on the</w:t>
      </w:r>
      <w:r>
        <w:t xml:space="preserve"> Advanced Computing Platform (ACP). An ACP can perform many types of computing including function block execution, analytics, </w:t>
      </w:r>
      <w:r w:rsidR="00473D7E">
        <w:t xml:space="preserve">and </w:t>
      </w:r>
      <w:r>
        <w:t>optimi</w:t>
      </w:r>
      <w:r w:rsidR="00560188">
        <w:t>s</w:t>
      </w:r>
      <w:r>
        <w:t>ation</w:t>
      </w:r>
      <w:r w:rsidR="00473D7E">
        <w:t xml:space="preserve"> and </w:t>
      </w:r>
      <w:r w:rsidR="00907B38">
        <w:t>is</w:t>
      </w:r>
      <w:r w:rsidR="00473D7E">
        <w:t xml:space="preserve"> </w:t>
      </w:r>
      <w:r>
        <w:t>hosted on industrial server hardware.</w:t>
      </w:r>
    </w:p>
    <w:p w14:paraId="0E7675DA" w14:textId="6D74B2BD" w:rsidR="005473E5" w:rsidRDefault="005473E5" w:rsidP="00526314">
      <w:pPr>
        <w:jc w:val="both"/>
      </w:pPr>
      <w:r>
        <w:t xml:space="preserve">Within this architecture, APC solutions can be deployed in the ACP provided that </w:t>
      </w:r>
      <w:r w:rsidR="004931E4">
        <w:t xml:space="preserve">the software supplier </w:t>
      </w:r>
      <w:r w:rsidR="00907B38">
        <w:t>can</w:t>
      </w:r>
      <w:r w:rsidR="004931E4">
        <w:t xml:space="preserve"> </w:t>
      </w:r>
      <w:r>
        <w:t xml:space="preserve">support containerised deployment. The industry standards supported in the DCN also </w:t>
      </w:r>
      <w:r w:rsidR="00907B38">
        <w:t>permit</w:t>
      </w:r>
      <w:r>
        <w:t xml:space="preserve"> </w:t>
      </w:r>
      <w:r w:rsidR="00907B38">
        <w:t xml:space="preserve">the </w:t>
      </w:r>
      <w:r>
        <w:t xml:space="preserve">deployment of APC function blocks that </w:t>
      </w:r>
      <w:r w:rsidR="00F1455E">
        <w:t>implement</w:t>
      </w:r>
      <w:r>
        <w:t xml:space="preserve"> either the </w:t>
      </w:r>
      <w:r w:rsidRPr="00C24A50">
        <w:t>IEC 61131</w:t>
      </w:r>
      <w:r>
        <w:t xml:space="preserve"> or </w:t>
      </w:r>
      <w:r w:rsidRPr="00C24A50">
        <w:t>IEC 61499</w:t>
      </w:r>
      <w:r>
        <w:t xml:space="preserve"> standard. This opens up the potential for a new APC paradigm that can </w:t>
      </w:r>
      <w:r w:rsidR="00907B38">
        <w:t xml:space="preserve">be </w:t>
      </w:r>
      <w:r>
        <w:t>deployed on a range of compliant hardware as a core component of the control function</w:t>
      </w:r>
      <w:r w:rsidR="0025292A">
        <w:t xml:space="preserve"> (ISA95 Level 1) rather than at a supervisory level (ISA95 Level 2)</w:t>
      </w:r>
      <w:r>
        <w:t>. APC in the DCN will be simple to deploy and distribute</w:t>
      </w:r>
      <w:r w:rsidR="004931E4">
        <w:t xml:space="preserve"> </w:t>
      </w:r>
      <w:r>
        <w:t xml:space="preserve">and maintain within the </w:t>
      </w:r>
      <w:r w:rsidR="00FA0714">
        <w:t xml:space="preserve">plant </w:t>
      </w:r>
      <w:r>
        <w:t>control system</w:t>
      </w:r>
      <w:r w:rsidR="00FA0714">
        <w:t xml:space="preserve">. Deployment at the control layer </w:t>
      </w:r>
      <w:r w:rsidR="00D918F6">
        <w:t xml:space="preserve">will </w:t>
      </w:r>
      <w:r w:rsidR="00907B38">
        <w:t>enable</w:t>
      </w:r>
      <w:r w:rsidR="00FA0714">
        <w:t xml:space="preserve"> </w:t>
      </w:r>
      <w:r w:rsidR="00DF2F12">
        <w:t>support</w:t>
      </w:r>
      <w:r w:rsidR="00FA0714">
        <w:t xml:space="preserve"> </w:t>
      </w:r>
      <w:r w:rsidR="00DF2F12">
        <w:t xml:space="preserve">for </w:t>
      </w:r>
      <w:r w:rsidR="00FA0714">
        <w:t xml:space="preserve">higher integrity solutions with fast scan intervals like </w:t>
      </w:r>
      <w:r w:rsidR="00907B38">
        <w:t xml:space="preserve">a </w:t>
      </w:r>
      <w:r w:rsidR="00FA0714">
        <w:t>fired heater or compressor</w:t>
      </w:r>
      <w:r w:rsidR="00DF2F12">
        <w:t>, it also introduces completely new opportunities in applications like industrial robotics and discrete manufacturing.</w:t>
      </w:r>
    </w:p>
    <w:p w14:paraId="7A7DAFA1" w14:textId="77777777" w:rsidR="002B4D4D" w:rsidRDefault="001B313C" w:rsidP="00526314">
      <w:pPr>
        <w:keepNext/>
        <w:jc w:val="center"/>
      </w:pPr>
      <w:r>
        <w:rPr>
          <w:noProof/>
        </w:rPr>
        <w:lastRenderedPageBreak/>
        <w:drawing>
          <wp:inline distT="0" distB="0" distL="0" distR="0" wp14:anchorId="2E6C62EB" wp14:editId="54975B8D">
            <wp:extent cx="5226282" cy="31297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4839" cy="3146869"/>
                    </a:xfrm>
                    <a:prstGeom prst="rect">
                      <a:avLst/>
                    </a:prstGeom>
                    <a:noFill/>
                  </pic:spPr>
                </pic:pic>
              </a:graphicData>
            </a:graphic>
          </wp:inline>
        </w:drawing>
      </w:r>
    </w:p>
    <w:p w14:paraId="3E634BAA" w14:textId="529D2FAC" w:rsidR="00212EA4" w:rsidRPr="002B4D4D" w:rsidRDefault="002B4D4D" w:rsidP="00526314">
      <w:pPr>
        <w:pStyle w:val="Caption"/>
        <w:spacing w:after="360"/>
        <w:jc w:val="center"/>
        <w:rPr>
          <w:sz w:val="22"/>
          <w:szCs w:val="22"/>
        </w:rPr>
      </w:pPr>
      <w:r w:rsidRPr="002B4D4D">
        <w:rPr>
          <w:sz w:val="22"/>
          <w:szCs w:val="22"/>
        </w:rPr>
        <w:t xml:space="preserve">Figure </w:t>
      </w:r>
      <w:r w:rsidRPr="002B4D4D">
        <w:rPr>
          <w:sz w:val="22"/>
          <w:szCs w:val="22"/>
        </w:rPr>
        <w:fldChar w:fldCharType="begin"/>
      </w:r>
      <w:r w:rsidRPr="002B4D4D">
        <w:rPr>
          <w:sz w:val="22"/>
          <w:szCs w:val="22"/>
        </w:rPr>
        <w:instrText xml:space="preserve"> SEQ Figure \* ARABIC </w:instrText>
      </w:r>
      <w:r w:rsidRPr="002B4D4D">
        <w:rPr>
          <w:sz w:val="22"/>
          <w:szCs w:val="22"/>
        </w:rPr>
        <w:fldChar w:fldCharType="separate"/>
      </w:r>
      <w:r w:rsidR="000C5783">
        <w:rPr>
          <w:noProof/>
          <w:sz w:val="22"/>
          <w:szCs w:val="22"/>
        </w:rPr>
        <w:t>1</w:t>
      </w:r>
      <w:r w:rsidRPr="002B4D4D">
        <w:rPr>
          <w:sz w:val="22"/>
          <w:szCs w:val="22"/>
        </w:rPr>
        <w:fldChar w:fldCharType="end"/>
      </w:r>
      <w:r w:rsidRPr="002B4D4D">
        <w:rPr>
          <w:sz w:val="22"/>
          <w:szCs w:val="22"/>
        </w:rPr>
        <w:t xml:space="preserve"> </w:t>
      </w:r>
      <w:r w:rsidR="00B81A0D">
        <w:rPr>
          <w:sz w:val="22"/>
          <w:szCs w:val="22"/>
        </w:rPr>
        <w:t xml:space="preserve">The </w:t>
      </w:r>
      <w:r w:rsidRPr="002B4D4D">
        <w:rPr>
          <w:sz w:val="22"/>
          <w:szCs w:val="22"/>
        </w:rPr>
        <w:t>ExxonMobil OPA Test</w:t>
      </w:r>
      <w:r w:rsidR="006B3AB3">
        <w:rPr>
          <w:sz w:val="22"/>
          <w:szCs w:val="22"/>
        </w:rPr>
        <w:t xml:space="preserve"> Lab</w:t>
      </w:r>
      <w:r w:rsidR="00A82842">
        <w:rPr>
          <w:sz w:val="22"/>
          <w:szCs w:val="22"/>
        </w:rPr>
        <w:t xml:space="preserve"> (</w:t>
      </w:r>
      <w:r w:rsidR="00A82842" w:rsidRPr="00A82842">
        <w:rPr>
          <w:sz w:val="22"/>
          <w:szCs w:val="22"/>
        </w:rPr>
        <w:t>Source: ExxonMobil</w:t>
      </w:r>
      <w:r w:rsidR="00A82842">
        <w:rPr>
          <w:sz w:val="22"/>
          <w:szCs w:val="22"/>
        </w:rPr>
        <w:t>)</w:t>
      </w:r>
    </w:p>
    <w:p w14:paraId="6385C834" w14:textId="77777777" w:rsidR="002B4D4D" w:rsidRDefault="002B4D4D" w:rsidP="00526314">
      <w:pPr>
        <w:keepNext/>
        <w:jc w:val="center"/>
      </w:pPr>
      <w:r>
        <w:rPr>
          <w:noProof/>
        </w:rPr>
        <w:drawing>
          <wp:inline distT="0" distB="0" distL="0" distR="0" wp14:anchorId="3B262529" wp14:editId="02975B65">
            <wp:extent cx="5227869" cy="29343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3983" cy="2949016"/>
                    </a:xfrm>
                    <a:prstGeom prst="rect">
                      <a:avLst/>
                    </a:prstGeom>
                    <a:noFill/>
                  </pic:spPr>
                </pic:pic>
              </a:graphicData>
            </a:graphic>
          </wp:inline>
        </w:drawing>
      </w:r>
    </w:p>
    <w:p w14:paraId="3ABE7486" w14:textId="5DC497A9" w:rsidR="002B4D4D" w:rsidRPr="002B4D4D" w:rsidRDefault="002B4D4D" w:rsidP="00526314">
      <w:pPr>
        <w:pStyle w:val="Caption"/>
        <w:spacing w:after="360"/>
        <w:jc w:val="center"/>
        <w:rPr>
          <w:sz w:val="22"/>
          <w:szCs w:val="22"/>
        </w:rPr>
      </w:pPr>
      <w:r w:rsidRPr="002B4D4D">
        <w:rPr>
          <w:sz w:val="22"/>
          <w:szCs w:val="22"/>
        </w:rPr>
        <w:t xml:space="preserve">Figure </w:t>
      </w:r>
      <w:r w:rsidRPr="002B4D4D">
        <w:rPr>
          <w:sz w:val="22"/>
          <w:szCs w:val="22"/>
        </w:rPr>
        <w:fldChar w:fldCharType="begin"/>
      </w:r>
      <w:r w:rsidRPr="002B4D4D">
        <w:rPr>
          <w:sz w:val="22"/>
          <w:szCs w:val="22"/>
        </w:rPr>
        <w:instrText xml:space="preserve"> SEQ Figure \* ARABIC </w:instrText>
      </w:r>
      <w:r w:rsidRPr="002B4D4D">
        <w:rPr>
          <w:sz w:val="22"/>
          <w:szCs w:val="22"/>
        </w:rPr>
        <w:fldChar w:fldCharType="separate"/>
      </w:r>
      <w:r w:rsidR="000C5783">
        <w:rPr>
          <w:noProof/>
          <w:sz w:val="22"/>
          <w:szCs w:val="22"/>
        </w:rPr>
        <w:t>2</w:t>
      </w:r>
      <w:r w:rsidRPr="002B4D4D">
        <w:rPr>
          <w:sz w:val="22"/>
          <w:szCs w:val="22"/>
        </w:rPr>
        <w:fldChar w:fldCharType="end"/>
      </w:r>
      <w:r w:rsidRPr="002B4D4D">
        <w:rPr>
          <w:sz w:val="22"/>
          <w:szCs w:val="22"/>
        </w:rPr>
        <w:t xml:space="preserve"> MPC Deployment in OPA</w:t>
      </w:r>
    </w:p>
    <w:p w14:paraId="2EA712E3" w14:textId="77777777" w:rsidR="0003144C" w:rsidRDefault="0003144C" w:rsidP="0003144C">
      <w:pPr>
        <w:jc w:val="both"/>
        <w:rPr>
          <w:b/>
          <w:bCs/>
        </w:rPr>
      </w:pPr>
      <w:r w:rsidRPr="0038464B">
        <w:rPr>
          <w:b/>
          <w:bCs/>
        </w:rPr>
        <w:t xml:space="preserve">Market </w:t>
      </w:r>
      <w:r>
        <w:rPr>
          <w:b/>
          <w:bCs/>
        </w:rPr>
        <w:t xml:space="preserve">Size and </w:t>
      </w:r>
      <w:r w:rsidRPr="0038464B">
        <w:rPr>
          <w:b/>
          <w:bCs/>
        </w:rPr>
        <w:t>Growth</w:t>
      </w:r>
      <w:r>
        <w:rPr>
          <w:b/>
          <w:bCs/>
        </w:rPr>
        <w:t xml:space="preserve"> Rate</w:t>
      </w:r>
    </w:p>
    <w:p w14:paraId="5A8C677A" w14:textId="0C264AF1" w:rsidR="0003144C" w:rsidRPr="0038464B" w:rsidRDefault="00702754" w:rsidP="0003144C">
      <w:pPr>
        <w:jc w:val="both"/>
        <w:rPr>
          <w:b/>
          <w:bCs/>
        </w:rPr>
      </w:pPr>
      <w:r>
        <w:t>Based on a selection of published reports, t</w:t>
      </w:r>
      <w:r w:rsidR="005D4FA7">
        <w:t xml:space="preserve">he current APC market has a value in the range </w:t>
      </w:r>
      <w:r w:rsidR="00907B38">
        <w:t xml:space="preserve">of </w:t>
      </w:r>
      <w:r w:rsidR="005D4FA7">
        <w:t>USD 1</w:t>
      </w:r>
      <w:r w:rsidR="00D74F71">
        <w:t>2</w:t>
      </w:r>
      <w:r w:rsidR="00AD519D">
        <w:t xml:space="preserve"> </w:t>
      </w:r>
      <w:r w:rsidR="005D4FA7">
        <w:t>-</w:t>
      </w:r>
      <w:r w:rsidR="00AD519D">
        <w:t xml:space="preserve"> </w:t>
      </w:r>
      <w:r w:rsidR="00D74F71">
        <w:t>18</w:t>
      </w:r>
      <w:r w:rsidR="005D4FA7">
        <w:t xml:space="preserve"> billion with a </w:t>
      </w:r>
      <w:r w:rsidR="005D4FA7" w:rsidRPr="0038464B">
        <w:t>compound annual growth rate (CAGR)</w:t>
      </w:r>
      <w:r w:rsidR="005D4FA7">
        <w:t xml:space="preserve"> in the range </w:t>
      </w:r>
      <w:r w:rsidR="00907B38">
        <w:t xml:space="preserve">of </w:t>
      </w:r>
      <w:r w:rsidR="005D4FA7">
        <w:t xml:space="preserve">6.3 - 12.9%. </w:t>
      </w:r>
      <w:r w:rsidR="0003144C">
        <w:t>G</w:t>
      </w:r>
      <w:r w:rsidR="0003144C" w:rsidRPr="0038464B">
        <w:t xml:space="preserve">rowth </w:t>
      </w:r>
      <w:r w:rsidR="0003144C">
        <w:t>is attributed to</w:t>
      </w:r>
      <w:r w:rsidR="0003144C" w:rsidRPr="0038464B">
        <w:t xml:space="preserve"> </w:t>
      </w:r>
      <w:r w:rsidR="0003144C">
        <w:t xml:space="preserve">the </w:t>
      </w:r>
      <w:r w:rsidR="0003144C" w:rsidRPr="0038464B">
        <w:t xml:space="preserve">demand for energy-efficient production processes, the growing need for reducing operational costs, and the rising adoption of Industry 4.0 technologies. </w:t>
      </w:r>
    </w:p>
    <w:p w14:paraId="576AAB6E" w14:textId="77777777" w:rsidR="0003144C" w:rsidRDefault="0003144C" w:rsidP="0003144C">
      <w:pPr>
        <w:jc w:val="both"/>
        <w:rPr>
          <w:b/>
          <w:bCs/>
        </w:rPr>
      </w:pPr>
      <w:r w:rsidRPr="0038464B">
        <w:rPr>
          <w:b/>
          <w:bCs/>
        </w:rPr>
        <w:t>Key Players</w:t>
      </w:r>
    </w:p>
    <w:p w14:paraId="323F7B52" w14:textId="0526CC14" w:rsidR="0003144C" w:rsidRDefault="0003144C" w:rsidP="0003144C">
      <w:pPr>
        <w:jc w:val="both"/>
      </w:pPr>
      <w:r w:rsidRPr="00D4224C">
        <w:t xml:space="preserve">With </w:t>
      </w:r>
      <w:r>
        <w:t xml:space="preserve">the merger of AspenTech </w:t>
      </w:r>
      <w:r w:rsidR="00304A09">
        <w:t>and</w:t>
      </w:r>
      <w:r>
        <w:t xml:space="preserve"> </w:t>
      </w:r>
      <w:r w:rsidRPr="00832AF3">
        <w:t xml:space="preserve">Emerson's industrial software businesses </w:t>
      </w:r>
      <w:r>
        <w:t>and</w:t>
      </w:r>
      <w:r w:rsidRPr="00D4224C">
        <w:t xml:space="preserve"> S</w:t>
      </w:r>
      <w:r>
        <w:t xml:space="preserve">chneider </w:t>
      </w:r>
      <w:r w:rsidRPr="00D4224C">
        <w:t>E</w:t>
      </w:r>
      <w:r>
        <w:t>lectric completing their</w:t>
      </w:r>
      <w:r w:rsidRPr="00D4224C">
        <w:t xml:space="preserve"> </w:t>
      </w:r>
      <w:r>
        <w:t>acquisition of</w:t>
      </w:r>
      <w:r w:rsidRPr="00D4224C">
        <w:t xml:space="preserve"> AVEVA </w:t>
      </w:r>
      <w:r>
        <w:t xml:space="preserve">all of the major APC software providers are </w:t>
      </w:r>
      <w:r w:rsidRPr="00D4224C">
        <w:t xml:space="preserve">now </w:t>
      </w:r>
      <w:r>
        <w:t>linked</w:t>
      </w:r>
      <w:r w:rsidRPr="00D4224C">
        <w:t xml:space="preserve"> </w:t>
      </w:r>
      <w:r>
        <w:t xml:space="preserve">to </w:t>
      </w:r>
      <w:r w:rsidR="00304A09">
        <w:lastRenderedPageBreak/>
        <w:t>industrial automation companies.</w:t>
      </w:r>
      <w:r>
        <w:t xml:space="preserve"> </w:t>
      </w:r>
      <w:r w:rsidR="00304A09">
        <w:t>Despite these moves</w:t>
      </w:r>
      <w:r>
        <w:t xml:space="preserve">, the list of major APC suppliers has not changed significantly in the past </w:t>
      </w:r>
      <w:r w:rsidR="00304A09">
        <w:t xml:space="preserve">few </w:t>
      </w:r>
      <w:r>
        <w:t>decade</w:t>
      </w:r>
      <w:r w:rsidR="00304A09">
        <w:t>s</w:t>
      </w:r>
      <w:r>
        <w:t xml:space="preserve">. </w:t>
      </w:r>
      <w:r w:rsidR="00F1455E">
        <w:t>Some of these products and</w:t>
      </w:r>
      <w:r>
        <w:t xml:space="preserve"> </w:t>
      </w:r>
      <w:r w:rsidR="00F1455E">
        <w:t>their underlying algorithms</w:t>
      </w:r>
      <w:r>
        <w:t xml:space="preserve"> have remained largely unchanged in that period and these vendors may </w:t>
      </w:r>
      <w:r w:rsidR="00F1455E">
        <w:t>be challenged</w:t>
      </w:r>
      <w:r>
        <w:t xml:space="preserve"> to adapt their solutions to match evolving customer needs.</w:t>
      </w:r>
    </w:p>
    <w:p w14:paraId="486AC2E5" w14:textId="77777777" w:rsidR="0003144C" w:rsidRDefault="0003144C" w:rsidP="0003144C">
      <w:pPr>
        <w:pStyle w:val="ListParagraph"/>
        <w:numPr>
          <w:ilvl w:val="0"/>
          <w:numId w:val="2"/>
        </w:numPr>
        <w:jc w:val="both"/>
      </w:pPr>
      <w:r w:rsidRPr="0038464B">
        <w:t>AspenTech</w:t>
      </w:r>
    </w:p>
    <w:p w14:paraId="42C39752" w14:textId="77777777" w:rsidR="0003144C" w:rsidRDefault="0003144C" w:rsidP="0003144C">
      <w:pPr>
        <w:pStyle w:val="ListParagraph"/>
        <w:numPr>
          <w:ilvl w:val="0"/>
          <w:numId w:val="2"/>
        </w:numPr>
        <w:jc w:val="both"/>
      </w:pPr>
      <w:r>
        <w:t>Honeywell</w:t>
      </w:r>
    </w:p>
    <w:p w14:paraId="6490ED3E" w14:textId="3EBF63CF" w:rsidR="0003144C" w:rsidRDefault="0003144C" w:rsidP="0003144C">
      <w:pPr>
        <w:pStyle w:val="ListParagraph"/>
        <w:numPr>
          <w:ilvl w:val="0"/>
          <w:numId w:val="2"/>
        </w:numPr>
        <w:jc w:val="both"/>
      </w:pPr>
      <w:r>
        <w:t>Yokogawa</w:t>
      </w:r>
    </w:p>
    <w:p w14:paraId="4F64D1C4" w14:textId="69D036AD" w:rsidR="00304A09" w:rsidRDefault="00304A09" w:rsidP="0003144C">
      <w:pPr>
        <w:pStyle w:val="ListParagraph"/>
        <w:numPr>
          <w:ilvl w:val="0"/>
          <w:numId w:val="2"/>
        </w:numPr>
        <w:jc w:val="both"/>
      </w:pPr>
      <w:r>
        <w:t>Rockwell Automation</w:t>
      </w:r>
    </w:p>
    <w:p w14:paraId="26EA562A" w14:textId="77777777" w:rsidR="0003144C" w:rsidRDefault="0003144C" w:rsidP="0003144C">
      <w:pPr>
        <w:pStyle w:val="ListParagraph"/>
        <w:numPr>
          <w:ilvl w:val="0"/>
          <w:numId w:val="2"/>
        </w:numPr>
        <w:jc w:val="both"/>
      </w:pPr>
      <w:r>
        <w:t>AVEVA</w:t>
      </w:r>
    </w:p>
    <w:p w14:paraId="017A4DB5" w14:textId="31295E2C" w:rsidR="0003144C" w:rsidRDefault="0003144C" w:rsidP="00304A09">
      <w:pPr>
        <w:pStyle w:val="ListParagraph"/>
        <w:numPr>
          <w:ilvl w:val="0"/>
          <w:numId w:val="2"/>
        </w:numPr>
        <w:jc w:val="both"/>
      </w:pPr>
      <w:r>
        <w:t>ABB</w:t>
      </w:r>
    </w:p>
    <w:p w14:paraId="6D851D39" w14:textId="0A472652" w:rsidR="0038464B" w:rsidRDefault="002B4D4D" w:rsidP="0038464B">
      <w:pPr>
        <w:jc w:val="both"/>
        <w:rPr>
          <w:b/>
          <w:bCs/>
        </w:rPr>
      </w:pPr>
      <w:r>
        <w:rPr>
          <w:b/>
          <w:bCs/>
        </w:rPr>
        <w:t>Conclusions</w:t>
      </w:r>
    </w:p>
    <w:p w14:paraId="6695BB3A" w14:textId="70E1544B" w:rsidR="002B4D4D" w:rsidRDefault="0085363B" w:rsidP="00DF2F12">
      <w:pPr>
        <w:jc w:val="both"/>
      </w:pPr>
      <w:r w:rsidRPr="0085363B">
        <w:t xml:space="preserve">Some key drivers </w:t>
      </w:r>
      <w:r>
        <w:t xml:space="preserve">like </w:t>
      </w:r>
      <w:r w:rsidR="00304A09">
        <w:t xml:space="preserve">high energy costs, </w:t>
      </w:r>
      <w:r>
        <w:t xml:space="preserve">sustainability, digitalisation and Industry 4.0 have generated renewed interest in APC. Learning lessons from the past, successful APC projects will follow a more agile approach, iterative deployment of smaller applications and minimal time to benefit. The scarcity of skilled resources puts more emphasis on robust control solutions with </w:t>
      </w:r>
      <w:r w:rsidR="003E6B0F">
        <w:t xml:space="preserve">high service factors and </w:t>
      </w:r>
      <w:r>
        <w:t xml:space="preserve">easily maintainable and adaptable models. The new wave of applications will most likely include sectors with relatively low historical coverage like pharmaceuticals, mining, and food and beverage, and new sectors like renewables. The oil and gas sector will extend </w:t>
      </w:r>
      <w:r w:rsidR="00907B38">
        <w:t>its</w:t>
      </w:r>
      <w:r>
        <w:t xml:space="preserve"> deployment upstream </w:t>
      </w:r>
      <w:r w:rsidR="00B81A0D">
        <w:t xml:space="preserve">as well as in </w:t>
      </w:r>
      <w:r>
        <w:t xml:space="preserve">net zero and energy transition initiatives. Although linear MPC will remain dominant, some new variants like non-linear MPC and economic MPC  are also emerging. The need for </w:t>
      </w:r>
      <w:r w:rsidR="00907B38">
        <w:t>plant-wide</w:t>
      </w:r>
      <w:r>
        <w:t xml:space="preserve"> optimisation and integration with planning and scheduling functions will be filled by RTO solutions that </w:t>
      </w:r>
      <w:r w:rsidR="00731826">
        <w:t>are still reliant on a foundation layer of APC applications.</w:t>
      </w:r>
    </w:p>
    <w:p w14:paraId="6ED1896B" w14:textId="65172993" w:rsidR="004B680E" w:rsidRDefault="004B680E" w:rsidP="00DF2F12">
      <w:pPr>
        <w:jc w:val="both"/>
      </w:pPr>
      <w:r>
        <w:t xml:space="preserve">All of this means that the APC market will continue to show healthy growth with </w:t>
      </w:r>
      <w:r w:rsidR="00907B38">
        <w:t xml:space="preserve">a </w:t>
      </w:r>
      <w:r>
        <w:t xml:space="preserve">high </w:t>
      </w:r>
      <w:r w:rsidR="00907B38">
        <w:t>single-digit</w:t>
      </w:r>
      <w:r>
        <w:t xml:space="preserve"> or possibly </w:t>
      </w:r>
      <w:r w:rsidR="00907B38">
        <w:t>double-digit</w:t>
      </w:r>
      <w:r>
        <w:t xml:space="preserve"> CAGR. Although the existing incumbents are likely to be </w:t>
      </w:r>
      <w:r w:rsidR="00907B38">
        <w:t>well-placed</w:t>
      </w:r>
      <w:r>
        <w:t xml:space="preserve"> to benefit from this growth there is potential for displacement by a player that is better equipped to adapt to the evolving landscape.</w:t>
      </w:r>
    </w:p>
    <w:p w14:paraId="21A9C119" w14:textId="2FAFE4EF" w:rsidR="00146BD1" w:rsidRPr="00146BD1" w:rsidRDefault="00146BD1" w:rsidP="00DF2F12">
      <w:pPr>
        <w:jc w:val="both"/>
        <w:rPr>
          <w:b/>
          <w:bCs/>
        </w:rPr>
      </w:pPr>
      <w:r w:rsidRPr="00146BD1">
        <w:rPr>
          <w:b/>
          <w:bCs/>
        </w:rPr>
        <w:t>About Spiro Control</w:t>
      </w:r>
    </w:p>
    <w:p w14:paraId="48F07C46" w14:textId="008247DD" w:rsidR="00400B68" w:rsidRDefault="00A174AB" w:rsidP="00290DE4">
      <w:pPr>
        <w:jc w:val="both"/>
      </w:pPr>
      <w:r w:rsidRPr="00A174AB">
        <w:t>Spiro</w:t>
      </w:r>
      <w:r>
        <w:t xml:space="preserve"> Control</w:t>
      </w:r>
      <w:r w:rsidRPr="00A174AB">
        <w:t xml:space="preserve">’s digital solutions provide deep insight into process performance, enabling operators to optimise their operations in </w:t>
      </w:r>
      <w:r>
        <w:t>real time</w:t>
      </w:r>
      <w:r w:rsidRPr="00A174AB">
        <w:t xml:space="preserve">. The result is lower </w:t>
      </w:r>
      <w:r>
        <w:t xml:space="preserve">energy consumption and </w:t>
      </w:r>
      <w:r w:rsidRPr="00A174AB">
        <w:t xml:space="preserve">emissions and improved operating margins. </w:t>
      </w:r>
      <w:r w:rsidR="00400B68" w:rsidRPr="00400B68">
        <w:t xml:space="preserve"> </w:t>
      </w:r>
      <w:r w:rsidR="0037675D">
        <w:t>We</w:t>
      </w:r>
      <w:r w:rsidR="00400B68">
        <w:t xml:space="preserve"> build</w:t>
      </w:r>
      <w:r w:rsidR="00400B68" w:rsidRPr="00400B68">
        <w:t xml:space="preserve"> technology that is easy to use and maintain</w:t>
      </w:r>
      <w:r w:rsidR="003E6B0F">
        <w:t xml:space="preserve">, </w:t>
      </w:r>
      <w:r w:rsidR="00400B68" w:rsidRPr="00400B68">
        <w:t>deliver</w:t>
      </w:r>
      <w:r w:rsidR="003E6B0F">
        <w:t>ing</w:t>
      </w:r>
      <w:r w:rsidR="00400B68" w:rsidRPr="00400B68">
        <w:t xml:space="preserve"> robust solution</w:t>
      </w:r>
      <w:r w:rsidR="0037675D">
        <w:t>s</w:t>
      </w:r>
      <w:r w:rsidR="00400B68" w:rsidRPr="00400B68">
        <w:t xml:space="preserve"> capable of tackling complex applications. Our continuous investment in R&amp;D helps us to stay innovative and to </w:t>
      </w:r>
      <w:r>
        <w:t>develop products that meet our industry customers’ needs</w:t>
      </w:r>
      <w:r w:rsidR="00400B68" w:rsidRPr="00400B68">
        <w:t>.</w:t>
      </w:r>
      <w:r w:rsidR="00400B68">
        <w:t xml:space="preserve"> </w:t>
      </w:r>
    </w:p>
    <w:p w14:paraId="14F43F66" w14:textId="59E536E7" w:rsidR="00400B68" w:rsidRDefault="00400B68" w:rsidP="00290DE4">
      <w:pPr>
        <w:jc w:val="both"/>
      </w:pPr>
      <w:r>
        <w:t>Spiro</w:t>
      </w:r>
      <w:r w:rsidR="0037675D">
        <w:t xml:space="preserve">’s </w:t>
      </w:r>
      <w:r>
        <w:t>range</w:t>
      </w:r>
      <w:r w:rsidR="00290DE4">
        <w:t xml:space="preserve"> </w:t>
      </w:r>
      <w:r>
        <w:t xml:space="preserve">of process optimisation and advanced control </w:t>
      </w:r>
      <w:r w:rsidR="00290DE4">
        <w:t>products</w:t>
      </w:r>
      <w:r>
        <w:t xml:space="preserve"> includ</w:t>
      </w:r>
      <w:r w:rsidR="0037675D">
        <w:t>e</w:t>
      </w:r>
      <w:r>
        <w:t xml:space="preserve"> </w:t>
      </w:r>
      <w:r w:rsidR="00290DE4">
        <w:t xml:space="preserve"> </w:t>
      </w:r>
      <w:r>
        <w:t xml:space="preserve">Spiro </w:t>
      </w:r>
      <w:r w:rsidR="00290DE4">
        <w:t xml:space="preserve">Dynamic </w:t>
      </w:r>
      <w:r w:rsidR="0037675D">
        <w:t>RTO</w:t>
      </w:r>
      <w:r w:rsidR="00290DE4">
        <w:t xml:space="preserve">, </w:t>
      </w:r>
      <w:r>
        <w:t xml:space="preserve">Spiro </w:t>
      </w:r>
      <w:r w:rsidR="00290DE4">
        <w:t xml:space="preserve">Digital Twin, </w:t>
      </w:r>
      <w:r>
        <w:t>Spiro MPC and Spiro PID</w:t>
      </w:r>
      <w:r w:rsidR="00290DE4">
        <w:t xml:space="preserve">. </w:t>
      </w:r>
      <w:r>
        <w:t>Spiro MPC is the only model predictive control technology deploy</w:t>
      </w:r>
      <w:r w:rsidR="0037675D">
        <w:t>able</w:t>
      </w:r>
      <w:r>
        <w:t xml:space="preserve"> as a standard IEC</w:t>
      </w:r>
      <w:r w:rsidR="003E6B0F">
        <w:t xml:space="preserve"> </w:t>
      </w:r>
      <w:r>
        <w:t>61131 function block</w:t>
      </w:r>
      <w:r w:rsidR="003E6B0F">
        <w:t xml:space="preserve"> inside the OPA architecture</w:t>
      </w:r>
      <w:r>
        <w:t xml:space="preserve">. </w:t>
      </w:r>
      <w:r w:rsidR="0037675D">
        <w:t>Our patented</w:t>
      </w:r>
      <w:r>
        <w:t xml:space="preserve"> </w:t>
      </w:r>
      <w:r w:rsidR="00B31FE3">
        <w:t>distributed</w:t>
      </w:r>
      <w:r>
        <w:t xml:space="preserve"> cooperative control technology enable</w:t>
      </w:r>
      <w:r w:rsidR="0037675D">
        <w:t>s</w:t>
      </w:r>
      <w:r>
        <w:t xml:space="preserve"> </w:t>
      </w:r>
      <w:r w:rsidR="00B31FE3">
        <w:t>cooperation</w:t>
      </w:r>
      <w:r>
        <w:t xml:space="preserve"> between MPC applications </w:t>
      </w:r>
      <w:r w:rsidR="00B31FE3">
        <w:t>deployed within distributed architecture</w:t>
      </w:r>
      <w:r w:rsidR="0037675D">
        <w:t>s</w:t>
      </w:r>
      <w:r w:rsidR="00B31FE3">
        <w:t xml:space="preserve"> like IEC</w:t>
      </w:r>
      <w:r w:rsidR="003E6B0F">
        <w:t xml:space="preserve"> </w:t>
      </w:r>
      <w:r w:rsidR="00B31FE3">
        <w:t>61499.</w:t>
      </w:r>
    </w:p>
    <w:p w14:paraId="79069E17" w14:textId="5F183E81" w:rsidR="0038464B" w:rsidRPr="00B31FE3" w:rsidRDefault="00290DE4" w:rsidP="00AA766C">
      <w:pPr>
        <w:jc w:val="both"/>
      </w:pPr>
      <w:r w:rsidRPr="00290DE4">
        <w:t xml:space="preserve">Our </w:t>
      </w:r>
      <w:r w:rsidR="00400B68">
        <w:t xml:space="preserve">application </w:t>
      </w:r>
      <w:r w:rsidRPr="00290DE4">
        <w:t xml:space="preserve">engineers </w:t>
      </w:r>
      <w:r w:rsidR="00400B68">
        <w:t>have many decades of combined experience in the design and deployment of APC and RTO solutions across a wide range of industries and technologies.</w:t>
      </w:r>
      <w:r w:rsidR="00B31FE3">
        <w:t xml:space="preserve"> </w:t>
      </w:r>
      <w:r w:rsidR="00400B68">
        <w:t>Combining our proven software development capability with our process knowledge and optimisation expertise, we can achieve high-quality solutions for our clients, delivering superior performance at a competitive cost.</w:t>
      </w:r>
    </w:p>
    <w:sectPr w:rsidR="0038464B" w:rsidRPr="00B31FE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B61BB" w14:textId="77777777" w:rsidR="00D133E7" w:rsidRDefault="00D133E7" w:rsidP="00474246">
      <w:pPr>
        <w:spacing w:after="0" w:line="240" w:lineRule="auto"/>
      </w:pPr>
      <w:r>
        <w:separator/>
      </w:r>
    </w:p>
  </w:endnote>
  <w:endnote w:type="continuationSeparator" w:id="0">
    <w:p w14:paraId="01B4B2DC" w14:textId="77777777" w:rsidR="00D133E7" w:rsidRDefault="00D133E7" w:rsidP="0047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58C7" w14:textId="4019B344" w:rsidR="00474246" w:rsidRPr="008A25E6" w:rsidRDefault="00000000" w:rsidP="00474246">
    <w:pPr>
      <w:pStyle w:val="Footer"/>
      <w:pBdr>
        <w:top w:val="single" w:sz="4" w:space="1" w:color="auto"/>
      </w:pBdr>
      <w:jc w:val="right"/>
      <w:rPr>
        <w:rFonts w:cstheme="minorHAnsi"/>
        <w:sz w:val="20"/>
      </w:rPr>
    </w:pPr>
    <w:hyperlink r:id="rId1" w:history="1">
      <w:r w:rsidR="00474246" w:rsidRPr="00592358">
        <w:rPr>
          <w:rStyle w:val="Hyperlink"/>
        </w:rPr>
        <w:t>www.spirocontrol.com</w:t>
      </w:r>
    </w:hyperlink>
    <w:r w:rsidR="00474246">
      <w:tab/>
    </w:r>
    <w:sdt>
      <w:sdtPr>
        <w:id w:val="-1917693353"/>
        <w:docPartObj>
          <w:docPartGallery w:val="Page Numbers (Bottom of Page)"/>
          <w:docPartUnique/>
        </w:docPartObj>
      </w:sdtPr>
      <w:sdtEndPr>
        <w:rPr>
          <w:rFonts w:cstheme="minorHAnsi"/>
          <w:sz w:val="20"/>
        </w:rPr>
      </w:sdtEndPr>
      <w:sdtContent>
        <w:r w:rsidR="00474246" w:rsidRPr="00B23CE7">
          <w:rPr>
            <w:rFonts w:cstheme="minorHAnsi"/>
            <w:sz w:val="20"/>
          </w:rPr>
          <w:t xml:space="preserve">Page </w:t>
        </w:r>
        <w:r w:rsidR="00474246" w:rsidRPr="00B23CE7">
          <w:rPr>
            <w:rFonts w:cstheme="minorHAnsi"/>
            <w:b/>
            <w:bCs/>
            <w:sz w:val="20"/>
          </w:rPr>
          <w:fldChar w:fldCharType="begin"/>
        </w:r>
        <w:r w:rsidR="00474246" w:rsidRPr="00B23CE7">
          <w:rPr>
            <w:rFonts w:cstheme="minorHAnsi"/>
            <w:b/>
            <w:bCs/>
            <w:sz w:val="20"/>
          </w:rPr>
          <w:instrText xml:space="preserve"> PAGE  \* Arabic  \* MERGEFORMAT </w:instrText>
        </w:r>
        <w:r w:rsidR="00474246" w:rsidRPr="00B23CE7">
          <w:rPr>
            <w:rFonts w:cstheme="minorHAnsi"/>
            <w:b/>
            <w:bCs/>
            <w:sz w:val="20"/>
          </w:rPr>
          <w:fldChar w:fldCharType="separate"/>
        </w:r>
        <w:r w:rsidR="00474246">
          <w:rPr>
            <w:rFonts w:cstheme="minorHAnsi"/>
            <w:b/>
            <w:bCs/>
            <w:sz w:val="20"/>
          </w:rPr>
          <w:t>1</w:t>
        </w:r>
        <w:r w:rsidR="00474246" w:rsidRPr="00B23CE7">
          <w:rPr>
            <w:rFonts w:cstheme="minorHAnsi"/>
            <w:b/>
            <w:bCs/>
            <w:sz w:val="20"/>
          </w:rPr>
          <w:fldChar w:fldCharType="end"/>
        </w:r>
        <w:r w:rsidR="00474246" w:rsidRPr="00B23CE7">
          <w:rPr>
            <w:rFonts w:cstheme="minorHAnsi"/>
            <w:sz w:val="20"/>
          </w:rPr>
          <w:t xml:space="preserve"> of </w:t>
        </w:r>
        <w:r w:rsidR="00474246" w:rsidRPr="00B23CE7">
          <w:rPr>
            <w:rFonts w:cstheme="minorHAnsi"/>
            <w:b/>
            <w:bCs/>
            <w:sz w:val="20"/>
          </w:rPr>
          <w:fldChar w:fldCharType="begin"/>
        </w:r>
        <w:r w:rsidR="00474246" w:rsidRPr="00B23CE7">
          <w:rPr>
            <w:rFonts w:cstheme="minorHAnsi"/>
            <w:b/>
            <w:bCs/>
            <w:sz w:val="20"/>
          </w:rPr>
          <w:instrText xml:space="preserve"> NUMPAGES  \* Arabic  \* MERGEFORMAT </w:instrText>
        </w:r>
        <w:r w:rsidR="00474246" w:rsidRPr="00B23CE7">
          <w:rPr>
            <w:rFonts w:cstheme="minorHAnsi"/>
            <w:b/>
            <w:bCs/>
            <w:sz w:val="20"/>
          </w:rPr>
          <w:fldChar w:fldCharType="separate"/>
        </w:r>
        <w:r w:rsidR="00474246">
          <w:rPr>
            <w:rFonts w:cstheme="minorHAnsi"/>
            <w:b/>
            <w:bCs/>
            <w:sz w:val="20"/>
          </w:rPr>
          <w:t>3</w:t>
        </w:r>
        <w:r w:rsidR="00474246" w:rsidRPr="00B23CE7">
          <w:rPr>
            <w:rFonts w:cstheme="minorHAnsi"/>
            <w:b/>
            <w:bCs/>
            <w:sz w:val="20"/>
          </w:rPr>
          <w:fldChar w:fldCharType="end"/>
        </w:r>
      </w:sdtContent>
    </w:sdt>
    <w:r w:rsidR="00474246">
      <w:tab/>
    </w:r>
  </w:p>
  <w:p w14:paraId="611C7517" w14:textId="77777777" w:rsidR="00474246" w:rsidRDefault="00474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4E48" w14:textId="77777777" w:rsidR="00D133E7" w:rsidRDefault="00D133E7" w:rsidP="00474246">
      <w:pPr>
        <w:spacing w:after="0" w:line="240" w:lineRule="auto"/>
      </w:pPr>
      <w:r>
        <w:separator/>
      </w:r>
    </w:p>
  </w:footnote>
  <w:footnote w:type="continuationSeparator" w:id="0">
    <w:p w14:paraId="663BDFC4" w14:textId="77777777" w:rsidR="00D133E7" w:rsidRDefault="00D133E7" w:rsidP="0047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A221" w14:textId="3189C665" w:rsidR="00474246" w:rsidRDefault="00474246">
    <w:pPr>
      <w:pStyle w:val="Header"/>
    </w:pPr>
    <w:r>
      <w:rPr>
        <w:noProof/>
      </w:rPr>
      <w:drawing>
        <wp:anchor distT="0" distB="0" distL="114300" distR="114300" simplePos="0" relativeHeight="251659264" behindDoc="1" locked="0" layoutInCell="1" allowOverlap="1" wp14:anchorId="0D8CCCB6" wp14:editId="69E32826">
          <wp:simplePos x="0" y="0"/>
          <wp:positionH relativeFrom="margin">
            <wp:align>right</wp:align>
          </wp:positionH>
          <wp:positionV relativeFrom="paragraph">
            <wp:posOffset>-79375</wp:posOffset>
          </wp:positionV>
          <wp:extent cx="1310640" cy="382803"/>
          <wp:effectExtent l="0" t="0" r="381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3828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D56EF"/>
    <w:multiLevelType w:val="hybridMultilevel"/>
    <w:tmpl w:val="C4BCD6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7665FFD"/>
    <w:multiLevelType w:val="hybridMultilevel"/>
    <w:tmpl w:val="5AE0B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4462722">
    <w:abstractNumId w:val="0"/>
  </w:num>
  <w:num w:numId="2" w16cid:durableId="1932930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43"/>
    <w:rsid w:val="0003144C"/>
    <w:rsid w:val="0005494C"/>
    <w:rsid w:val="000557FF"/>
    <w:rsid w:val="000A694C"/>
    <w:rsid w:val="000C5783"/>
    <w:rsid w:val="00146BD1"/>
    <w:rsid w:val="001B313C"/>
    <w:rsid w:val="001D226D"/>
    <w:rsid w:val="001D372A"/>
    <w:rsid w:val="00204428"/>
    <w:rsid w:val="00212EA4"/>
    <w:rsid w:val="0022436E"/>
    <w:rsid w:val="00233111"/>
    <w:rsid w:val="0025292A"/>
    <w:rsid w:val="00290DE4"/>
    <w:rsid w:val="002B4D4D"/>
    <w:rsid w:val="00304A09"/>
    <w:rsid w:val="00352866"/>
    <w:rsid w:val="0037675D"/>
    <w:rsid w:val="0038464B"/>
    <w:rsid w:val="003E6B0F"/>
    <w:rsid w:val="00400B68"/>
    <w:rsid w:val="00443B6D"/>
    <w:rsid w:val="00473D7E"/>
    <w:rsid w:val="00474246"/>
    <w:rsid w:val="004931E4"/>
    <w:rsid w:val="004A1C75"/>
    <w:rsid w:val="004B672C"/>
    <w:rsid w:val="004B680E"/>
    <w:rsid w:val="00526314"/>
    <w:rsid w:val="00526570"/>
    <w:rsid w:val="00536E20"/>
    <w:rsid w:val="005473E5"/>
    <w:rsid w:val="00555A3E"/>
    <w:rsid w:val="00560188"/>
    <w:rsid w:val="005879CF"/>
    <w:rsid w:val="005A0F59"/>
    <w:rsid w:val="005A7757"/>
    <w:rsid w:val="005C7823"/>
    <w:rsid w:val="005D4FA7"/>
    <w:rsid w:val="005F05B3"/>
    <w:rsid w:val="00655B82"/>
    <w:rsid w:val="006B3AB3"/>
    <w:rsid w:val="006E3463"/>
    <w:rsid w:val="00702754"/>
    <w:rsid w:val="00731826"/>
    <w:rsid w:val="00743D16"/>
    <w:rsid w:val="00754CD3"/>
    <w:rsid w:val="007A63F3"/>
    <w:rsid w:val="007B6AE7"/>
    <w:rsid w:val="007D75A4"/>
    <w:rsid w:val="00831204"/>
    <w:rsid w:val="00832AF3"/>
    <w:rsid w:val="0085363B"/>
    <w:rsid w:val="008A381B"/>
    <w:rsid w:val="008A4BDA"/>
    <w:rsid w:val="008D4B43"/>
    <w:rsid w:val="008E6C7F"/>
    <w:rsid w:val="00907B38"/>
    <w:rsid w:val="009152B2"/>
    <w:rsid w:val="00956AD2"/>
    <w:rsid w:val="00971412"/>
    <w:rsid w:val="009D37D1"/>
    <w:rsid w:val="009D50AA"/>
    <w:rsid w:val="00A0340B"/>
    <w:rsid w:val="00A1525F"/>
    <w:rsid w:val="00A174AB"/>
    <w:rsid w:val="00A521F9"/>
    <w:rsid w:val="00A82842"/>
    <w:rsid w:val="00AA766C"/>
    <w:rsid w:val="00AD42CE"/>
    <w:rsid w:val="00AD4C43"/>
    <w:rsid w:val="00AD519D"/>
    <w:rsid w:val="00AE1335"/>
    <w:rsid w:val="00AE2926"/>
    <w:rsid w:val="00AE5A53"/>
    <w:rsid w:val="00B24EC0"/>
    <w:rsid w:val="00B253EC"/>
    <w:rsid w:val="00B31FE3"/>
    <w:rsid w:val="00B427BF"/>
    <w:rsid w:val="00B460FD"/>
    <w:rsid w:val="00B73114"/>
    <w:rsid w:val="00B81A0D"/>
    <w:rsid w:val="00BC62DF"/>
    <w:rsid w:val="00BD178F"/>
    <w:rsid w:val="00C23939"/>
    <w:rsid w:val="00C24A50"/>
    <w:rsid w:val="00C25DD7"/>
    <w:rsid w:val="00D133E7"/>
    <w:rsid w:val="00D16820"/>
    <w:rsid w:val="00D41A00"/>
    <w:rsid w:val="00D4224C"/>
    <w:rsid w:val="00D74F71"/>
    <w:rsid w:val="00D85EBC"/>
    <w:rsid w:val="00D86B31"/>
    <w:rsid w:val="00D87103"/>
    <w:rsid w:val="00D918F6"/>
    <w:rsid w:val="00DA58C8"/>
    <w:rsid w:val="00DB7B91"/>
    <w:rsid w:val="00DF2F12"/>
    <w:rsid w:val="00EC0B50"/>
    <w:rsid w:val="00F12163"/>
    <w:rsid w:val="00F1455E"/>
    <w:rsid w:val="00F24DD7"/>
    <w:rsid w:val="00FA0714"/>
    <w:rsid w:val="00FB4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9F0C"/>
  <w15:chartTrackingRefBased/>
  <w15:docId w15:val="{4D27450F-FABC-4036-AB93-CC477200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4B"/>
    <w:pPr>
      <w:ind w:left="720"/>
      <w:contextualSpacing/>
    </w:pPr>
  </w:style>
  <w:style w:type="paragraph" w:styleId="Caption">
    <w:name w:val="caption"/>
    <w:basedOn w:val="Normal"/>
    <w:next w:val="Normal"/>
    <w:uiPriority w:val="35"/>
    <w:unhideWhenUsed/>
    <w:qFormat/>
    <w:rsid w:val="002B4D4D"/>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7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246"/>
  </w:style>
  <w:style w:type="paragraph" w:styleId="Footer">
    <w:name w:val="footer"/>
    <w:basedOn w:val="Normal"/>
    <w:link w:val="FooterChar"/>
    <w:uiPriority w:val="99"/>
    <w:unhideWhenUsed/>
    <w:rsid w:val="0047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246"/>
  </w:style>
  <w:style w:type="character" w:styleId="Hyperlink">
    <w:name w:val="Hyperlink"/>
    <w:basedOn w:val="DefaultParagraphFont"/>
    <w:uiPriority w:val="99"/>
    <w:unhideWhenUsed/>
    <w:rsid w:val="004742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pirocontr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Thorpe</dc:creator>
  <cp:keywords/>
  <dc:description/>
  <cp:lastModifiedBy>Patrick Thorpe</cp:lastModifiedBy>
  <cp:revision>79</cp:revision>
  <cp:lastPrinted>2023-02-25T11:49:00Z</cp:lastPrinted>
  <dcterms:created xsi:type="dcterms:W3CDTF">2023-02-24T06:41:00Z</dcterms:created>
  <dcterms:modified xsi:type="dcterms:W3CDTF">2023-02-26T11:48:00Z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bbbb6296-ce43-4997-a7e5-a56fc609c337</vt:lpwstr>
  </property>
</Properties>
</file>